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752"/>
      </w:tblGrid>
      <w:tr w:rsidR="0066578B" w:rsidRPr="00DD435F" w14:paraId="1509C115" w14:textId="77777777" w:rsidTr="00BC1EBB">
        <w:tc>
          <w:tcPr>
            <w:tcW w:w="4746" w:type="dxa"/>
            <w:shd w:val="clear" w:color="auto" w:fill="auto"/>
          </w:tcPr>
          <w:p w14:paraId="472EF25A" w14:textId="77777777" w:rsidR="00713AE6" w:rsidRDefault="00713AE6" w:rsidP="00DD4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C916204" w14:textId="77777777" w:rsidR="0066578B" w:rsidRDefault="0066578B" w:rsidP="00DD4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35F">
              <w:rPr>
                <w:rFonts w:ascii="Times New Roman" w:hAnsi="Times New Roman" w:cs="Times New Roman"/>
                <w:sz w:val="28"/>
                <w:szCs w:val="28"/>
              </w:rPr>
              <w:t>Индекс учета 345/02</w:t>
            </w:r>
          </w:p>
          <w:p w14:paraId="206A1995" w14:textId="77777777" w:rsidR="00A463B1" w:rsidRPr="00DD435F" w:rsidRDefault="00A463B1" w:rsidP="00DD4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 «МТБанк» </w:t>
            </w:r>
          </w:p>
        </w:tc>
        <w:tc>
          <w:tcPr>
            <w:tcW w:w="4752" w:type="dxa"/>
            <w:shd w:val="clear" w:color="auto" w:fill="auto"/>
          </w:tcPr>
          <w:p w14:paraId="7A23B6F6" w14:textId="77777777" w:rsidR="00713AE6" w:rsidRPr="004C5C71" w:rsidRDefault="00713AE6" w:rsidP="00DD4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432C9" w14:textId="77777777" w:rsidR="0066578B" w:rsidRPr="00DD435F" w:rsidRDefault="0066578B" w:rsidP="00DD4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435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708CD8F" w14:textId="77777777" w:rsidR="00F31ED8" w:rsidRDefault="00F07DFF" w:rsidP="006657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578B" w:rsidRPr="00DD435F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 w:rsidR="00E10A4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66578B" w:rsidRPr="00DD435F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14:paraId="7C52A7AA" w14:textId="43439382" w:rsidR="00F31ED8" w:rsidRDefault="0066578B" w:rsidP="006657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35F">
              <w:rPr>
                <w:rFonts w:ascii="Times New Roman" w:hAnsi="Times New Roman" w:cs="Times New Roman"/>
                <w:sz w:val="28"/>
                <w:szCs w:val="28"/>
              </w:rPr>
              <w:t>ЗАО «МТБанк»</w:t>
            </w:r>
          </w:p>
          <w:p w14:paraId="1BFD11B4" w14:textId="7BF90DA9" w:rsidR="0066578B" w:rsidRDefault="0066578B" w:rsidP="006657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D435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31ED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DD435F">
              <w:rPr>
                <w:rFonts w:ascii="Times New Roman" w:hAnsi="Times New Roman" w:cs="Times New Roman"/>
                <w:sz w:val="28"/>
                <w:szCs w:val="28"/>
              </w:rPr>
              <w:t>2008 № 35</w:t>
            </w:r>
          </w:p>
          <w:p w14:paraId="569CE135" w14:textId="77777777" w:rsidR="00E10A42" w:rsidRPr="00DD435F" w:rsidRDefault="00E10A42" w:rsidP="0066578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B0B77" w14:textId="0FFF0156" w:rsidR="00E10A42" w:rsidRDefault="004C5C71" w:rsidP="0045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F58AF">
              <w:rPr>
                <w:sz w:val="28"/>
                <w:szCs w:val="28"/>
              </w:rPr>
              <w:t xml:space="preserve">в </w:t>
            </w:r>
            <w:r w:rsidR="00E10A42">
              <w:rPr>
                <w:sz w:val="28"/>
                <w:szCs w:val="28"/>
              </w:rPr>
              <w:t>редакции</w:t>
            </w:r>
            <w:r>
              <w:rPr>
                <w:sz w:val="28"/>
                <w:szCs w:val="28"/>
              </w:rPr>
              <w:t xml:space="preserve"> </w:t>
            </w:r>
            <w:r w:rsidR="008F58AF">
              <w:rPr>
                <w:sz w:val="28"/>
                <w:szCs w:val="28"/>
              </w:rPr>
              <w:t>п</w:t>
            </w:r>
            <w:r w:rsidR="00E10A42">
              <w:rPr>
                <w:sz w:val="28"/>
                <w:szCs w:val="28"/>
              </w:rPr>
              <w:t>ротокол</w:t>
            </w:r>
            <w:r>
              <w:rPr>
                <w:sz w:val="28"/>
                <w:szCs w:val="28"/>
              </w:rPr>
              <w:t>ов</w:t>
            </w:r>
            <w:r w:rsidR="00E10A42">
              <w:rPr>
                <w:sz w:val="28"/>
                <w:szCs w:val="28"/>
              </w:rPr>
              <w:t xml:space="preserve"> заседания Правления ЗАО «МТБанк» </w:t>
            </w:r>
          </w:p>
          <w:p w14:paraId="4EA3A0CE" w14:textId="1DCC6E54" w:rsidR="00455A0B" w:rsidRDefault="00A463B1" w:rsidP="0045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27.02.2019 </w:t>
            </w:r>
            <w:r w:rsidR="00455A0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21</w:t>
            </w:r>
            <w:r w:rsidR="00E10A42">
              <w:rPr>
                <w:sz w:val="28"/>
                <w:szCs w:val="28"/>
              </w:rPr>
              <w:t>,</w:t>
            </w:r>
          </w:p>
          <w:p w14:paraId="6F51F67A" w14:textId="77777777" w:rsidR="004C5C71" w:rsidRDefault="002C296F" w:rsidP="0045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03.12.2021 №143</w:t>
            </w:r>
            <w:r w:rsidR="004C5C71">
              <w:rPr>
                <w:sz w:val="28"/>
                <w:szCs w:val="28"/>
              </w:rPr>
              <w:t>,</w:t>
            </w:r>
          </w:p>
          <w:p w14:paraId="765CF119" w14:textId="69B94058" w:rsidR="00E10A42" w:rsidRDefault="00EC7E13" w:rsidP="0045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13.12.2022 №197</w:t>
            </w:r>
            <w:r w:rsidR="008F58AF">
              <w:rPr>
                <w:sz w:val="28"/>
                <w:szCs w:val="28"/>
              </w:rPr>
              <w:t>)</w:t>
            </w:r>
          </w:p>
          <w:p w14:paraId="669A4C5B" w14:textId="77777777" w:rsidR="00455A0B" w:rsidRPr="00DD435F" w:rsidRDefault="00455A0B" w:rsidP="00455A0B">
            <w:pPr>
              <w:rPr>
                <w:sz w:val="28"/>
              </w:rPr>
            </w:pPr>
          </w:p>
          <w:p w14:paraId="48703E10" w14:textId="77777777" w:rsidR="0066578B" w:rsidRPr="00DD435F" w:rsidRDefault="0066578B" w:rsidP="00D2009D">
            <w:pPr>
              <w:rPr>
                <w:sz w:val="28"/>
                <w:szCs w:val="28"/>
              </w:rPr>
            </w:pPr>
          </w:p>
        </w:tc>
      </w:tr>
    </w:tbl>
    <w:p w14:paraId="3241113B" w14:textId="77777777" w:rsidR="0066578B" w:rsidRDefault="0066578B" w:rsidP="009967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53ECCAB" w14:textId="77777777" w:rsidR="000F58CB" w:rsidRDefault="000F58CB" w:rsidP="009967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53E737E" w14:textId="637343B6" w:rsidR="0099670B" w:rsidRDefault="008F58AF" w:rsidP="00996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57E18B87" w14:textId="77777777" w:rsidR="0099670B" w:rsidRDefault="0099670B" w:rsidP="00996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="009D4FDD">
        <w:rPr>
          <w:rFonts w:ascii="Times New Roman" w:hAnsi="Times New Roman" w:cs="Times New Roman"/>
          <w:sz w:val="28"/>
          <w:szCs w:val="28"/>
        </w:rPr>
        <w:t>брокерской и дилерской</w:t>
      </w:r>
    </w:p>
    <w:p w14:paraId="02B2A352" w14:textId="77777777" w:rsidR="0099670B" w:rsidRPr="00D2009D" w:rsidRDefault="0099670B" w:rsidP="00996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по ценным бумагам</w:t>
      </w:r>
      <w:r w:rsidR="005717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03C23" w14:textId="77777777" w:rsidR="00A853D6" w:rsidRPr="00A853D6" w:rsidRDefault="00A853D6" w:rsidP="009967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«М</w:t>
      </w:r>
      <w:r w:rsidR="00EE1630">
        <w:rPr>
          <w:rFonts w:ascii="Times New Roman" w:hAnsi="Times New Roman" w:cs="Times New Roman"/>
          <w:sz w:val="28"/>
          <w:szCs w:val="28"/>
        </w:rPr>
        <w:t>ТБ</w:t>
      </w:r>
      <w:r>
        <w:rPr>
          <w:rFonts w:ascii="Times New Roman" w:hAnsi="Times New Roman" w:cs="Times New Roman"/>
          <w:sz w:val="28"/>
          <w:szCs w:val="28"/>
        </w:rPr>
        <w:t>анк»</w:t>
      </w:r>
      <w:r w:rsidR="001E63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7FB8CC" w14:textId="77777777" w:rsidR="0099670B" w:rsidRPr="003B2EAC" w:rsidRDefault="0099670B" w:rsidP="009967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E14FCA" w14:textId="27A3023B" w:rsidR="0099670B" w:rsidRPr="003B2EAC" w:rsidRDefault="00D35E98" w:rsidP="009967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3B2EAC">
        <w:rPr>
          <w:rFonts w:ascii="Times New Roman" w:hAnsi="Times New Roman" w:cs="Times New Roman"/>
          <w:sz w:val="28"/>
          <w:szCs w:val="28"/>
        </w:rPr>
        <w:t>1</w:t>
      </w:r>
    </w:p>
    <w:p w14:paraId="23BEBE85" w14:textId="77777777" w:rsidR="0099670B" w:rsidRPr="003B2EAC" w:rsidRDefault="0099670B" w:rsidP="009967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79FA864" w14:textId="77777777" w:rsidR="0099670B" w:rsidRPr="003B2EAC" w:rsidRDefault="0099670B" w:rsidP="00996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87963" w14:textId="5E57150D" w:rsidR="00957BB1" w:rsidRDefault="0099670B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D50E1">
        <w:rPr>
          <w:sz w:val="28"/>
          <w:szCs w:val="28"/>
        </w:rPr>
        <w:t xml:space="preserve">. </w:t>
      </w:r>
      <w:r w:rsidR="006D6731" w:rsidRPr="00594C6C">
        <w:rPr>
          <w:sz w:val="28"/>
          <w:szCs w:val="28"/>
        </w:rPr>
        <w:t>Настоящее</w:t>
      </w:r>
      <w:r w:rsidR="006D6731" w:rsidRPr="008D50E1">
        <w:rPr>
          <w:sz w:val="28"/>
          <w:szCs w:val="28"/>
        </w:rPr>
        <w:t xml:space="preserve"> </w:t>
      </w:r>
      <w:r w:rsidRPr="008D50E1">
        <w:rPr>
          <w:sz w:val="28"/>
          <w:szCs w:val="28"/>
        </w:rPr>
        <w:t xml:space="preserve">Положение разработано в соответствии с Гражданским кодексом Республики Беларусь, </w:t>
      </w:r>
      <w:r w:rsidR="00C93984">
        <w:rPr>
          <w:sz w:val="28"/>
          <w:szCs w:val="28"/>
        </w:rPr>
        <w:t xml:space="preserve">Банковским кодексом Республики Беларусь, </w:t>
      </w:r>
      <w:r w:rsidRPr="008D50E1">
        <w:rPr>
          <w:sz w:val="28"/>
          <w:szCs w:val="28"/>
        </w:rPr>
        <w:t xml:space="preserve">Законом Республики Беларусь от </w:t>
      </w:r>
      <w:r w:rsidR="00F31ED8">
        <w:rPr>
          <w:sz w:val="28"/>
          <w:szCs w:val="28"/>
        </w:rPr>
        <w:t>0</w:t>
      </w:r>
      <w:r w:rsidR="004743F1" w:rsidRPr="004743F1">
        <w:rPr>
          <w:sz w:val="28"/>
          <w:szCs w:val="28"/>
        </w:rPr>
        <w:t>5</w:t>
      </w:r>
      <w:r w:rsidR="00F31ED8">
        <w:rPr>
          <w:sz w:val="28"/>
          <w:szCs w:val="28"/>
        </w:rPr>
        <w:t>.01.</w:t>
      </w:r>
      <w:r w:rsidR="004743F1" w:rsidRPr="004743F1">
        <w:rPr>
          <w:sz w:val="28"/>
          <w:szCs w:val="28"/>
        </w:rPr>
        <w:t xml:space="preserve">2015 </w:t>
      </w:r>
      <w:r w:rsidR="00F31ED8">
        <w:rPr>
          <w:sz w:val="28"/>
          <w:szCs w:val="28"/>
        </w:rPr>
        <w:t>№</w:t>
      </w:r>
      <w:r w:rsidR="004743F1" w:rsidRPr="004743F1">
        <w:rPr>
          <w:sz w:val="28"/>
          <w:szCs w:val="28"/>
        </w:rPr>
        <w:t xml:space="preserve">231-З </w:t>
      </w:r>
      <w:r w:rsidR="004743F1">
        <w:rPr>
          <w:sz w:val="28"/>
          <w:szCs w:val="28"/>
        </w:rPr>
        <w:t>«О рынке ценных бумаг»</w:t>
      </w:r>
      <w:r w:rsidRPr="008D50E1">
        <w:rPr>
          <w:sz w:val="28"/>
          <w:szCs w:val="28"/>
        </w:rPr>
        <w:t>, Инструкци</w:t>
      </w:r>
      <w:r>
        <w:rPr>
          <w:sz w:val="28"/>
          <w:szCs w:val="28"/>
        </w:rPr>
        <w:t>ей</w:t>
      </w:r>
      <w:r w:rsidRPr="008D50E1">
        <w:rPr>
          <w:sz w:val="28"/>
          <w:szCs w:val="28"/>
        </w:rPr>
        <w:t xml:space="preserve"> </w:t>
      </w:r>
      <w:r w:rsidR="00013AA8">
        <w:rPr>
          <w:sz w:val="28"/>
          <w:szCs w:val="28"/>
        </w:rPr>
        <w:t>о требованиях к условиям и порядку осуществления профессиональной деятельности по ценным бумагам</w:t>
      </w:r>
      <w:r>
        <w:rPr>
          <w:sz w:val="28"/>
          <w:szCs w:val="28"/>
        </w:rPr>
        <w:t xml:space="preserve">, утвержденной постановлением Министерства финансов Республики Беларусь от </w:t>
      </w:r>
      <w:r w:rsidR="00013AA8">
        <w:rPr>
          <w:sz w:val="28"/>
          <w:szCs w:val="28"/>
        </w:rPr>
        <w:t>31</w:t>
      </w:r>
      <w:r w:rsidR="00F31ED8">
        <w:rPr>
          <w:sz w:val="28"/>
          <w:szCs w:val="28"/>
        </w:rPr>
        <w:t>.08.</w:t>
      </w:r>
      <w:r w:rsidR="00013AA8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013AA8">
        <w:rPr>
          <w:sz w:val="28"/>
          <w:szCs w:val="28"/>
        </w:rPr>
        <w:t>№76</w:t>
      </w:r>
      <w:r w:rsidR="00E67663">
        <w:rPr>
          <w:sz w:val="28"/>
          <w:szCs w:val="28"/>
        </w:rPr>
        <w:t xml:space="preserve"> (далее – Инструкция №76)</w:t>
      </w:r>
      <w:r>
        <w:rPr>
          <w:sz w:val="28"/>
          <w:szCs w:val="28"/>
        </w:rPr>
        <w:t>,</w:t>
      </w:r>
      <w:r w:rsidR="00780A08" w:rsidRPr="00780A08">
        <w:rPr>
          <w:sz w:val="28"/>
          <w:szCs w:val="28"/>
        </w:rPr>
        <w:t xml:space="preserve"> </w:t>
      </w:r>
      <w:r w:rsidR="00E13857" w:rsidRPr="008D50E1">
        <w:rPr>
          <w:sz w:val="28"/>
          <w:szCs w:val="28"/>
        </w:rPr>
        <w:t>Инструкци</w:t>
      </w:r>
      <w:r w:rsidR="00E13857">
        <w:rPr>
          <w:sz w:val="28"/>
          <w:szCs w:val="28"/>
        </w:rPr>
        <w:t>ей</w:t>
      </w:r>
      <w:r w:rsidR="00E13857" w:rsidRPr="008D50E1">
        <w:rPr>
          <w:sz w:val="28"/>
          <w:szCs w:val="28"/>
        </w:rPr>
        <w:t xml:space="preserve"> </w:t>
      </w:r>
      <w:r w:rsidR="00E13857">
        <w:rPr>
          <w:sz w:val="28"/>
          <w:szCs w:val="28"/>
        </w:rPr>
        <w:t>о порядке осуществления профессиональными участниками рынка ценных бумаг раздельного учета денежных средств, утвержденной постановлением Министерства финансов Республики Беларусь, Правлением Национального банка Республики Беларусь от 13</w:t>
      </w:r>
      <w:r w:rsidR="00F31ED8">
        <w:rPr>
          <w:sz w:val="28"/>
          <w:szCs w:val="28"/>
        </w:rPr>
        <w:t>.02.</w:t>
      </w:r>
      <w:r w:rsidR="00E13857">
        <w:rPr>
          <w:sz w:val="28"/>
          <w:szCs w:val="28"/>
        </w:rPr>
        <w:t xml:space="preserve">2008 №18/25, </w:t>
      </w:r>
      <w:r w:rsidR="00F31ED8">
        <w:rPr>
          <w:sz w:val="28"/>
          <w:szCs w:val="28"/>
        </w:rPr>
        <w:t>и</w:t>
      </w:r>
      <w:r w:rsidRPr="003B2EAC">
        <w:rPr>
          <w:sz w:val="28"/>
          <w:szCs w:val="28"/>
        </w:rPr>
        <w:t xml:space="preserve"> устанавливает порядок осуществления </w:t>
      </w:r>
      <w:r>
        <w:rPr>
          <w:sz w:val="28"/>
          <w:szCs w:val="28"/>
        </w:rPr>
        <w:t>ЗАО «</w:t>
      </w:r>
      <w:r w:rsidR="00780A08">
        <w:rPr>
          <w:sz w:val="28"/>
          <w:szCs w:val="28"/>
        </w:rPr>
        <w:t>МТБанк</w:t>
      </w:r>
      <w:r>
        <w:rPr>
          <w:sz w:val="28"/>
          <w:szCs w:val="28"/>
        </w:rPr>
        <w:t>» (далее – Банк)</w:t>
      </w:r>
      <w:r w:rsidR="00F31ED8">
        <w:rPr>
          <w:sz w:val="28"/>
          <w:szCs w:val="28"/>
        </w:rPr>
        <w:t xml:space="preserve"> в качестве</w:t>
      </w:r>
      <w:r>
        <w:rPr>
          <w:sz w:val="28"/>
          <w:szCs w:val="28"/>
        </w:rPr>
        <w:t xml:space="preserve"> </w:t>
      </w:r>
      <w:r w:rsidRPr="003B2EA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3B2EAC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3B2EAC">
        <w:rPr>
          <w:sz w:val="28"/>
          <w:szCs w:val="28"/>
        </w:rPr>
        <w:t xml:space="preserve"> рынка ценных бумаг (далее </w:t>
      </w:r>
      <w:r>
        <w:rPr>
          <w:sz w:val="28"/>
          <w:szCs w:val="28"/>
        </w:rPr>
        <w:t>–</w:t>
      </w:r>
      <w:r w:rsidRPr="003B2EAC">
        <w:rPr>
          <w:sz w:val="28"/>
          <w:szCs w:val="28"/>
        </w:rPr>
        <w:t xml:space="preserve"> профучастник) брокерск</w:t>
      </w:r>
      <w:r w:rsidR="00F31ED8">
        <w:rPr>
          <w:sz w:val="28"/>
          <w:szCs w:val="28"/>
        </w:rPr>
        <w:t>ой</w:t>
      </w:r>
      <w:r w:rsidR="000566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3B2EAC">
        <w:rPr>
          <w:sz w:val="28"/>
          <w:szCs w:val="28"/>
        </w:rPr>
        <w:t>дилерск</w:t>
      </w:r>
      <w:r w:rsidR="00F31ED8">
        <w:rPr>
          <w:sz w:val="28"/>
          <w:szCs w:val="28"/>
        </w:rPr>
        <w:t>ой</w:t>
      </w:r>
      <w:r w:rsidRPr="003B2EAC">
        <w:rPr>
          <w:sz w:val="28"/>
          <w:szCs w:val="28"/>
        </w:rPr>
        <w:t xml:space="preserve"> деятельност</w:t>
      </w:r>
      <w:r w:rsidR="00F31ED8">
        <w:rPr>
          <w:sz w:val="28"/>
          <w:szCs w:val="28"/>
        </w:rPr>
        <w:t xml:space="preserve">и </w:t>
      </w:r>
      <w:r w:rsidR="00F31ED8" w:rsidRPr="003B2EAC">
        <w:rPr>
          <w:sz w:val="28"/>
          <w:szCs w:val="28"/>
        </w:rPr>
        <w:t>по ценным бумагам</w:t>
      </w:r>
      <w:r w:rsidRPr="00056682">
        <w:rPr>
          <w:sz w:val="28"/>
          <w:szCs w:val="28"/>
        </w:rPr>
        <w:t>.</w:t>
      </w:r>
      <w:r w:rsidR="00957BB1">
        <w:rPr>
          <w:sz w:val="28"/>
          <w:szCs w:val="28"/>
        </w:rPr>
        <w:t xml:space="preserve">  </w:t>
      </w:r>
    </w:p>
    <w:p w14:paraId="02159C44" w14:textId="59490CD5" w:rsidR="0099670B" w:rsidRDefault="00F31ED8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Банку </w:t>
      </w:r>
      <w:r w:rsidRPr="00E34BD7">
        <w:rPr>
          <w:sz w:val="28"/>
          <w:szCs w:val="28"/>
        </w:rPr>
        <w:t>на основании решения Министерств</w:t>
      </w:r>
      <w:r>
        <w:rPr>
          <w:sz w:val="28"/>
          <w:szCs w:val="28"/>
        </w:rPr>
        <w:t>а</w:t>
      </w:r>
      <w:r w:rsidRPr="00E34BD7">
        <w:rPr>
          <w:sz w:val="28"/>
          <w:szCs w:val="28"/>
        </w:rPr>
        <w:t xml:space="preserve"> финансов Республики Беларусь № б/н от 24.10.1995</w:t>
      </w:r>
      <w:r>
        <w:rPr>
          <w:sz w:val="28"/>
          <w:szCs w:val="28"/>
        </w:rPr>
        <w:t xml:space="preserve"> выдано с</w:t>
      </w:r>
      <w:r w:rsidR="00957BB1" w:rsidRPr="00E34BD7">
        <w:rPr>
          <w:sz w:val="28"/>
          <w:szCs w:val="28"/>
        </w:rPr>
        <w:t>пециальное разрешение (лицензия) №02200/5200-1246-1112 на осуществлени</w:t>
      </w:r>
      <w:r w:rsidR="00BA79DC">
        <w:rPr>
          <w:sz w:val="28"/>
          <w:szCs w:val="28"/>
        </w:rPr>
        <w:t>е</w:t>
      </w:r>
      <w:r w:rsidR="00957BB1" w:rsidRPr="00E34BD7">
        <w:rPr>
          <w:sz w:val="28"/>
          <w:szCs w:val="28"/>
        </w:rPr>
        <w:t xml:space="preserve"> профессиональной и биржевой деятельности по ценным бумагам, </w:t>
      </w:r>
      <w:r>
        <w:rPr>
          <w:sz w:val="28"/>
          <w:szCs w:val="28"/>
        </w:rPr>
        <w:t>включающей в качестве составляющих работ и услуг брокерскую и дилерскую деятельность по ценным бумагам</w:t>
      </w:r>
      <w:r w:rsidR="00957BB1" w:rsidRPr="00E34BD7">
        <w:rPr>
          <w:sz w:val="28"/>
          <w:szCs w:val="28"/>
        </w:rPr>
        <w:t>.</w:t>
      </w:r>
      <w:r w:rsidR="00957BB1" w:rsidRPr="00147520">
        <w:rPr>
          <w:sz w:val="28"/>
          <w:szCs w:val="28"/>
        </w:rPr>
        <w:t xml:space="preserve"> Срок действия </w:t>
      </w:r>
      <w:r>
        <w:rPr>
          <w:sz w:val="28"/>
          <w:szCs w:val="28"/>
        </w:rPr>
        <w:t xml:space="preserve">специального разрешения (лицензии) </w:t>
      </w:r>
      <w:r w:rsidR="00957BB1" w:rsidRPr="00147520">
        <w:rPr>
          <w:sz w:val="28"/>
          <w:szCs w:val="28"/>
        </w:rPr>
        <w:t xml:space="preserve">– </w:t>
      </w:r>
      <w:r w:rsidR="00096F48">
        <w:rPr>
          <w:sz w:val="28"/>
          <w:szCs w:val="28"/>
        </w:rPr>
        <w:t>бессрочно</w:t>
      </w:r>
      <w:r w:rsidR="00957BB1" w:rsidRPr="00147520">
        <w:rPr>
          <w:sz w:val="28"/>
          <w:szCs w:val="28"/>
        </w:rPr>
        <w:t>.</w:t>
      </w:r>
      <w:r w:rsidR="0099670B" w:rsidRPr="003B2EAC">
        <w:rPr>
          <w:sz w:val="28"/>
          <w:szCs w:val="28"/>
        </w:rPr>
        <w:t xml:space="preserve"> </w:t>
      </w:r>
    </w:p>
    <w:p w14:paraId="12189341" w14:textId="447AE8FE" w:rsidR="0099670B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. </w:t>
      </w:r>
      <w:r w:rsidR="00F31ED8">
        <w:rPr>
          <w:rFonts w:ascii="Times New Roman" w:hAnsi="Times New Roman" w:cs="Times New Roman"/>
          <w:sz w:val="28"/>
          <w:szCs w:val="28"/>
        </w:rPr>
        <w:t>Используемые в настоящем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096F48">
        <w:rPr>
          <w:rFonts w:ascii="Times New Roman" w:hAnsi="Times New Roman" w:cs="Times New Roman"/>
          <w:sz w:val="28"/>
          <w:szCs w:val="28"/>
        </w:rPr>
        <w:t>Положении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термины </w:t>
      </w:r>
      <w:r w:rsidR="00B04E8D">
        <w:rPr>
          <w:rFonts w:ascii="Times New Roman" w:hAnsi="Times New Roman" w:cs="Times New Roman"/>
          <w:sz w:val="28"/>
          <w:szCs w:val="28"/>
        </w:rPr>
        <w:t xml:space="preserve">и сокращения </w:t>
      </w:r>
      <w:r w:rsidR="0099670B" w:rsidRPr="003B2EAC">
        <w:rPr>
          <w:rFonts w:ascii="Times New Roman" w:hAnsi="Times New Roman" w:cs="Times New Roman"/>
          <w:sz w:val="28"/>
          <w:szCs w:val="28"/>
        </w:rPr>
        <w:t>и</w:t>
      </w:r>
      <w:r w:rsidR="00F31ED8">
        <w:rPr>
          <w:rFonts w:ascii="Times New Roman" w:hAnsi="Times New Roman" w:cs="Times New Roman"/>
          <w:sz w:val="28"/>
          <w:szCs w:val="28"/>
        </w:rPr>
        <w:t>меют следующие значения</w:t>
      </w:r>
      <w:r w:rsidR="0099670B" w:rsidRPr="003B2EAC">
        <w:rPr>
          <w:rFonts w:ascii="Times New Roman" w:hAnsi="Times New Roman" w:cs="Times New Roman"/>
          <w:sz w:val="28"/>
          <w:szCs w:val="28"/>
        </w:rPr>
        <w:t>:</w:t>
      </w:r>
    </w:p>
    <w:p w14:paraId="4F28C383" w14:textId="77777777" w:rsidR="0099670B" w:rsidRPr="00780A08" w:rsidRDefault="0099670B" w:rsidP="008A5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0A08">
        <w:rPr>
          <w:sz w:val="28"/>
          <w:szCs w:val="28"/>
        </w:rPr>
        <w:t>брокерская деятельность –</w:t>
      </w:r>
      <w:r w:rsidR="00780A08" w:rsidRPr="00780A08">
        <w:rPr>
          <w:sz w:val="28"/>
          <w:szCs w:val="28"/>
        </w:rPr>
        <w:t xml:space="preserve"> </w:t>
      </w:r>
      <w:r w:rsidR="004743F1" w:rsidRPr="001C6A6A">
        <w:rPr>
          <w:sz w:val="28"/>
          <w:szCs w:val="28"/>
        </w:rPr>
        <w:t>совершение профессиональным участником рынка ценных бумаг сделок с ценными бумагами от имени и за счет клиента либо от своего имени и за счет клиента на основании возмездных договоров поручения или комиссии с клиентом</w:t>
      </w:r>
      <w:r w:rsidRPr="00780A08">
        <w:rPr>
          <w:sz w:val="28"/>
          <w:szCs w:val="28"/>
        </w:rPr>
        <w:t>;</w:t>
      </w:r>
    </w:p>
    <w:p w14:paraId="69E14D1B" w14:textId="77777777" w:rsidR="0099670B" w:rsidRPr="00780A08" w:rsidRDefault="00F072B6" w:rsidP="008A5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80A08">
        <w:rPr>
          <w:sz w:val="28"/>
          <w:szCs w:val="28"/>
        </w:rPr>
        <w:t>дилерская деятельность –</w:t>
      </w:r>
      <w:r w:rsidR="000F2DBD">
        <w:rPr>
          <w:sz w:val="28"/>
          <w:szCs w:val="28"/>
        </w:rPr>
        <w:t xml:space="preserve"> </w:t>
      </w:r>
      <w:r w:rsidR="001C6A6A" w:rsidRPr="001C6A6A">
        <w:rPr>
          <w:sz w:val="28"/>
          <w:szCs w:val="28"/>
        </w:rPr>
        <w:t>совершение профессиональным участником рынка ценных бумаг сделок с ценными бумагами от своего имени и за свой счет с правом одновременной покупки и продажи ценных бумаг, в том числе на условиях публичной оферты, с обязательством купить эти ценные бумаги по цене, ранее з</w:t>
      </w:r>
      <w:r w:rsidR="001C6A6A">
        <w:rPr>
          <w:sz w:val="28"/>
          <w:szCs w:val="28"/>
        </w:rPr>
        <w:t>аявленной им в публичной оферте</w:t>
      </w:r>
      <w:r w:rsidRPr="00780A08">
        <w:rPr>
          <w:sz w:val="28"/>
          <w:szCs w:val="28"/>
        </w:rPr>
        <w:t>;</w:t>
      </w:r>
    </w:p>
    <w:p w14:paraId="035800D2" w14:textId="5A7B0C13" w:rsidR="0099670B" w:rsidRPr="003B2EAC" w:rsidRDefault="00B04E8D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54094" w:rsidRPr="003B2EAC">
        <w:rPr>
          <w:rFonts w:ascii="Times New Roman" w:hAnsi="Times New Roman" w:cs="Times New Roman"/>
          <w:sz w:val="28"/>
          <w:szCs w:val="28"/>
        </w:rPr>
        <w:t xml:space="preserve">лиент </w:t>
      </w:r>
      <w:r w:rsidR="0099670B">
        <w:rPr>
          <w:rFonts w:ascii="Times New Roman" w:hAnsi="Times New Roman" w:cs="Times New Roman"/>
          <w:sz w:val="28"/>
          <w:szCs w:val="28"/>
        </w:rPr>
        <w:t>–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лицо, заключившее с профучастником договор, </w:t>
      </w:r>
      <w:r w:rsidR="0099670B">
        <w:rPr>
          <w:rFonts w:ascii="Times New Roman" w:hAnsi="Times New Roman" w:cs="Times New Roman"/>
          <w:sz w:val="28"/>
          <w:szCs w:val="28"/>
        </w:rPr>
        <w:t xml:space="preserve">определяющий </w:t>
      </w:r>
      <w:r w:rsidR="0099670B" w:rsidRPr="003B2EAC">
        <w:rPr>
          <w:rFonts w:ascii="Times New Roman" w:hAnsi="Times New Roman" w:cs="Times New Roman"/>
          <w:sz w:val="28"/>
          <w:szCs w:val="28"/>
        </w:rPr>
        <w:t>условия, перечень и порядок предоставления ему услуг на рынке ценных бумаг;</w:t>
      </w:r>
    </w:p>
    <w:p w14:paraId="62241D01" w14:textId="064C66E3" w:rsidR="005826C0" w:rsidRPr="003B2EAC" w:rsidRDefault="005826C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контрагент – лицо, являющееся стороной по сделке при осуществлении Банком профессиональной </w:t>
      </w:r>
      <w:r w:rsidR="00B04E8D">
        <w:rPr>
          <w:rFonts w:ascii="Times New Roman" w:hAnsi="Times New Roman" w:cs="Times New Roman"/>
          <w:sz w:val="28"/>
          <w:szCs w:val="28"/>
        </w:rPr>
        <w:t xml:space="preserve">и биржевой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B04E8D">
        <w:rPr>
          <w:rFonts w:ascii="Times New Roman" w:hAnsi="Times New Roman" w:cs="Times New Roman"/>
          <w:sz w:val="28"/>
          <w:szCs w:val="28"/>
        </w:rPr>
        <w:t xml:space="preserve"> по ценным бумагам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79895B" w14:textId="77777777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 xml:space="preserve">сделка РЕПО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EAC">
        <w:rPr>
          <w:rFonts w:ascii="Times New Roman" w:hAnsi="Times New Roman" w:cs="Times New Roman"/>
          <w:sz w:val="28"/>
          <w:szCs w:val="28"/>
        </w:rPr>
        <w:t xml:space="preserve"> сделка по продаже (покупке) </w:t>
      </w:r>
      <w:r w:rsidRPr="0008768E">
        <w:rPr>
          <w:rFonts w:ascii="Times New Roman" w:hAnsi="Times New Roman" w:cs="Times New Roman"/>
          <w:sz w:val="28"/>
          <w:szCs w:val="28"/>
        </w:rPr>
        <w:t>ц</w:t>
      </w:r>
      <w:r w:rsidRPr="003B2EAC">
        <w:rPr>
          <w:rFonts w:ascii="Times New Roman" w:hAnsi="Times New Roman" w:cs="Times New Roman"/>
          <w:sz w:val="28"/>
          <w:szCs w:val="28"/>
        </w:rPr>
        <w:t>енных бумаг (первая часть РЕПО) с обязательной последующей обратной покупкой (продажей) ценных бумаг того же выпуска в том же количестве (вторая часть РЕПО) через определенный договором срок по цене, установленной этим договором при заключении первой части такой сделки;</w:t>
      </w:r>
    </w:p>
    <w:p w14:paraId="3797214E" w14:textId="77777777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 xml:space="preserve">публичное объявление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EAC">
        <w:rPr>
          <w:rFonts w:ascii="Times New Roman" w:hAnsi="Times New Roman" w:cs="Times New Roman"/>
          <w:sz w:val="28"/>
          <w:szCs w:val="28"/>
        </w:rPr>
        <w:t xml:space="preserve"> предложение неограниченному кругу лиц о покупке и (или) продаже ценных бумаг по фиксированным ценам в определенный период времени, обеспечивающее возможность лицам, намеревающимся совершить сделку, ознакомиться с условиями сделки до ее совершения;</w:t>
      </w:r>
    </w:p>
    <w:p w14:paraId="3BE57E7C" w14:textId="77777777" w:rsidR="0099670B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B506B" w:rsidRPr="00D2009D">
        <w:rPr>
          <w:rFonts w:ascii="Times New Roman" w:hAnsi="Times New Roman" w:cs="Times New Roman"/>
          <w:sz w:val="28"/>
          <w:szCs w:val="28"/>
        </w:rPr>
        <w:t>(заявка, поручение</w:t>
      </w:r>
      <w:r w:rsidR="00A247B0" w:rsidRPr="00D2009D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B506B" w:rsidRPr="00D2009D">
        <w:rPr>
          <w:rFonts w:ascii="Times New Roman" w:hAnsi="Times New Roman" w:cs="Times New Roman"/>
          <w:sz w:val="28"/>
          <w:szCs w:val="28"/>
        </w:rPr>
        <w:t xml:space="preserve">) </w:t>
      </w:r>
      <w:r w:rsidRPr="00D2009D">
        <w:rPr>
          <w:rFonts w:ascii="Times New Roman" w:hAnsi="Times New Roman" w:cs="Times New Roman"/>
          <w:sz w:val="28"/>
          <w:szCs w:val="28"/>
        </w:rPr>
        <w:t xml:space="preserve">– первичный документ, содержащий указания о направлениях и способах использования </w:t>
      </w:r>
      <w:r w:rsidR="00A247B0" w:rsidRPr="00D2009D">
        <w:rPr>
          <w:rFonts w:ascii="Times New Roman" w:hAnsi="Times New Roman" w:cs="Times New Roman"/>
          <w:sz w:val="28"/>
          <w:szCs w:val="28"/>
        </w:rPr>
        <w:t xml:space="preserve">денежных средств и </w:t>
      </w:r>
      <w:r w:rsidRPr="00D2009D">
        <w:rPr>
          <w:rFonts w:ascii="Times New Roman" w:hAnsi="Times New Roman" w:cs="Times New Roman"/>
          <w:sz w:val="28"/>
          <w:szCs w:val="28"/>
        </w:rPr>
        <w:t>ценных бумаг;</w:t>
      </w:r>
    </w:p>
    <w:p w14:paraId="1582ECE4" w14:textId="77777777" w:rsidR="0099670B" w:rsidRDefault="0099670B" w:rsidP="008A5C1E">
      <w:pPr>
        <w:pStyle w:val="a3"/>
        <w:ind w:firstLine="709"/>
        <w:rPr>
          <w:rFonts w:ascii="Times New Roman" w:hAnsi="Times New Roman"/>
          <w:color w:val="000000"/>
          <w:sz w:val="28"/>
        </w:rPr>
      </w:pPr>
      <w:r w:rsidRPr="00D2009D">
        <w:rPr>
          <w:rFonts w:ascii="Times New Roman" w:hAnsi="Times New Roman"/>
          <w:color w:val="000000"/>
          <w:sz w:val="28"/>
        </w:rPr>
        <w:t>ответственный исполнитель</w:t>
      </w:r>
      <w:r>
        <w:rPr>
          <w:rFonts w:ascii="Times New Roman" w:hAnsi="Times New Roman"/>
          <w:color w:val="000000"/>
          <w:sz w:val="28"/>
        </w:rPr>
        <w:t xml:space="preserve"> – работник отдела ценных бумаг </w:t>
      </w:r>
      <w:r w:rsidR="00554B9C">
        <w:rPr>
          <w:rFonts w:ascii="Times New Roman" w:hAnsi="Times New Roman"/>
          <w:color w:val="000000"/>
          <w:sz w:val="28"/>
        </w:rPr>
        <w:t>Казначейства</w:t>
      </w:r>
      <w:r>
        <w:rPr>
          <w:rFonts w:ascii="Times New Roman" w:hAnsi="Times New Roman"/>
          <w:color w:val="000000"/>
          <w:sz w:val="28"/>
        </w:rPr>
        <w:t xml:space="preserve"> Банка, уполномоченный на оформление документов при проведении операций</w:t>
      </w:r>
      <w:r w:rsidR="00063AC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ценными бумагами; </w:t>
      </w:r>
    </w:p>
    <w:p w14:paraId="5AC6B008" w14:textId="3D8B0BAB" w:rsidR="0099670B" w:rsidRDefault="0099670B" w:rsidP="008A5C1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уполномоченное лицо </w:t>
      </w:r>
      <w:r w:rsidR="00776F8E">
        <w:rPr>
          <w:rFonts w:ascii="Times New Roman" w:hAnsi="Times New Roman"/>
          <w:sz w:val="28"/>
        </w:rPr>
        <w:t>Банка</w:t>
      </w:r>
      <w:r w:rsidR="00351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5919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 Банка, имеющий квалификационный</w:t>
      </w:r>
      <w:r w:rsidR="00063AC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аттестат </w:t>
      </w:r>
      <w:r w:rsidR="008953B5">
        <w:rPr>
          <w:rFonts w:ascii="Times New Roman" w:hAnsi="Times New Roman"/>
          <w:sz w:val="28"/>
        </w:rPr>
        <w:t>специалиста рынка ценных бумаг</w:t>
      </w:r>
      <w:r w:rsidR="003E2912">
        <w:rPr>
          <w:rFonts w:ascii="Times New Roman" w:hAnsi="Times New Roman"/>
          <w:sz w:val="28"/>
        </w:rPr>
        <w:t xml:space="preserve"> 1-ой категории либо 2-ой категории, включающий в качестве работ и услуг брокерскую и дилерскую деятельность</w:t>
      </w:r>
      <w:r w:rsidR="003E1133">
        <w:rPr>
          <w:rFonts w:ascii="Times New Roman" w:hAnsi="Times New Roman"/>
          <w:sz w:val="28"/>
        </w:rPr>
        <w:t xml:space="preserve"> (далее – квалификационный аттестат)</w:t>
      </w:r>
      <w:r>
        <w:rPr>
          <w:rFonts w:ascii="Times New Roman" w:hAnsi="Times New Roman"/>
          <w:sz w:val="28"/>
        </w:rPr>
        <w:t xml:space="preserve"> и доверенность на осуществление операций с ценными бумагами, выданную </w:t>
      </w:r>
      <w:r w:rsidR="00DE37F5">
        <w:rPr>
          <w:rFonts w:ascii="Times New Roman" w:hAnsi="Times New Roman"/>
          <w:sz w:val="28"/>
        </w:rPr>
        <w:t xml:space="preserve">Руководителем </w:t>
      </w:r>
      <w:r>
        <w:rPr>
          <w:rFonts w:ascii="Times New Roman" w:hAnsi="Times New Roman"/>
          <w:sz w:val="28"/>
        </w:rPr>
        <w:t>Банка</w:t>
      </w:r>
      <w:r w:rsidR="00B04E8D">
        <w:rPr>
          <w:rFonts w:ascii="Times New Roman" w:hAnsi="Times New Roman"/>
          <w:sz w:val="28"/>
        </w:rPr>
        <w:t>;</w:t>
      </w:r>
    </w:p>
    <w:p w14:paraId="734261C0" w14:textId="7777D783" w:rsidR="00FF2BA5" w:rsidRDefault="00FF2BA5" w:rsidP="00D25466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ЛПА – локальные правовые акты;</w:t>
      </w:r>
    </w:p>
    <w:p w14:paraId="135C0E82" w14:textId="77777777" w:rsidR="007B2404" w:rsidRDefault="007B24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349C">
        <w:rPr>
          <w:sz w:val="28"/>
          <w:szCs w:val="28"/>
        </w:rPr>
        <w:t>ОЦБ – отдел ценных бумаг Казначейства</w:t>
      </w:r>
      <w:r>
        <w:rPr>
          <w:sz w:val="28"/>
          <w:szCs w:val="28"/>
        </w:rPr>
        <w:t xml:space="preserve"> Банка</w:t>
      </w:r>
      <w:r w:rsidRPr="00F8349C">
        <w:rPr>
          <w:sz w:val="28"/>
          <w:szCs w:val="28"/>
        </w:rPr>
        <w:t>;</w:t>
      </w:r>
    </w:p>
    <w:p w14:paraId="4DA53E68" w14:textId="77777777" w:rsidR="007B2404" w:rsidRPr="00F8349C" w:rsidRDefault="007B24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Депозитарий- Депозитарий Казначейства Банка;</w:t>
      </w:r>
    </w:p>
    <w:p w14:paraId="575809ED" w14:textId="77777777" w:rsidR="007B2404" w:rsidRDefault="007B240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349C">
        <w:rPr>
          <w:sz w:val="28"/>
          <w:szCs w:val="28"/>
        </w:rPr>
        <w:t>УМР</w:t>
      </w:r>
      <w:r w:rsidR="00F70CB8">
        <w:rPr>
          <w:sz w:val="28"/>
          <w:szCs w:val="28"/>
        </w:rPr>
        <w:t xml:space="preserve"> </w:t>
      </w:r>
      <w:r w:rsidRPr="00F8349C">
        <w:rPr>
          <w:sz w:val="28"/>
          <w:szCs w:val="28"/>
        </w:rPr>
        <w:t>- Управление международных расчетов</w:t>
      </w:r>
      <w:r>
        <w:rPr>
          <w:sz w:val="28"/>
          <w:szCs w:val="28"/>
        </w:rPr>
        <w:t xml:space="preserve"> Операционного департамента Банка</w:t>
      </w:r>
      <w:r w:rsidRPr="00F8349C">
        <w:rPr>
          <w:sz w:val="28"/>
          <w:szCs w:val="28"/>
        </w:rPr>
        <w:t>;</w:t>
      </w:r>
    </w:p>
    <w:p w14:paraId="6781A362" w14:textId="77777777" w:rsidR="00C218C1" w:rsidRDefault="00C218C1" w:rsidP="008A5C1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8349C">
        <w:rPr>
          <w:rFonts w:ascii="Times New Roman" w:hAnsi="Times New Roman"/>
          <w:sz w:val="28"/>
          <w:szCs w:val="28"/>
        </w:rPr>
        <w:lastRenderedPageBreak/>
        <w:t xml:space="preserve">СТ.Банк.ИТ.Казначейство - система автоматизированного комплексного учета (ПО СООО «Системные технологии), используемое Банком для учета операций с </w:t>
      </w:r>
      <w:r>
        <w:rPr>
          <w:rFonts w:ascii="Times New Roman" w:hAnsi="Times New Roman"/>
          <w:sz w:val="28"/>
          <w:szCs w:val="28"/>
        </w:rPr>
        <w:t>облигациями</w:t>
      </w:r>
      <w:r w:rsidR="00717D80">
        <w:rPr>
          <w:rFonts w:ascii="Times New Roman" w:hAnsi="Times New Roman"/>
          <w:sz w:val="28"/>
          <w:szCs w:val="28"/>
        </w:rPr>
        <w:t xml:space="preserve">; </w:t>
      </w:r>
    </w:p>
    <w:p w14:paraId="7365E215" w14:textId="77777777" w:rsidR="00717D80" w:rsidRDefault="00717D80" w:rsidP="008A5C1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«Белорусская валютно-фондовая биржа» - Биржа;</w:t>
      </w:r>
    </w:p>
    <w:p w14:paraId="269F26A8" w14:textId="77777777" w:rsidR="00717D80" w:rsidRDefault="00717D80" w:rsidP="008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СЭД – система электронного документооборота Биржи;</w:t>
      </w:r>
    </w:p>
    <w:p w14:paraId="429ACB94" w14:textId="77777777" w:rsidR="00717D80" w:rsidRDefault="00717D80" w:rsidP="008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ЭЦП – </w:t>
      </w:r>
      <w:r w:rsidRPr="00C26182">
        <w:rPr>
          <w:sz w:val="28"/>
          <w:szCs w:val="28"/>
        </w:rPr>
        <w:t>электронная цифровая подпись</w:t>
      </w:r>
      <w:r>
        <w:rPr>
          <w:sz w:val="28"/>
          <w:szCs w:val="28"/>
        </w:rPr>
        <w:t>.</w:t>
      </w:r>
    </w:p>
    <w:p w14:paraId="6857C2CF" w14:textId="419D1749" w:rsidR="001818B1" w:rsidRDefault="00A36F50" w:rsidP="008A5C1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1818B1">
        <w:rPr>
          <w:rFonts w:ascii="Times New Roman" w:hAnsi="Times New Roman"/>
          <w:sz w:val="28"/>
        </w:rPr>
        <w:t>. Настоящее Положение распространяется на сделки</w:t>
      </w:r>
      <w:r w:rsidR="008953B5">
        <w:rPr>
          <w:rFonts w:ascii="Times New Roman" w:hAnsi="Times New Roman"/>
          <w:sz w:val="28"/>
        </w:rPr>
        <w:t>,</w:t>
      </w:r>
      <w:r w:rsidR="001818B1">
        <w:rPr>
          <w:rFonts w:ascii="Times New Roman" w:hAnsi="Times New Roman"/>
          <w:sz w:val="28"/>
        </w:rPr>
        <w:t xml:space="preserve"> совершаемые на территории Республики Беларусь через систему ор</w:t>
      </w:r>
      <w:r w:rsidR="008953B5">
        <w:rPr>
          <w:rFonts w:ascii="Times New Roman" w:hAnsi="Times New Roman"/>
          <w:sz w:val="28"/>
        </w:rPr>
        <w:t>г</w:t>
      </w:r>
      <w:r w:rsidR="001818B1">
        <w:rPr>
          <w:rFonts w:ascii="Times New Roman" w:hAnsi="Times New Roman"/>
          <w:sz w:val="28"/>
        </w:rPr>
        <w:t xml:space="preserve">анизатора </w:t>
      </w:r>
      <w:r w:rsidR="008953B5">
        <w:rPr>
          <w:rFonts w:ascii="Times New Roman" w:hAnsi="Times New Roman"/>
          <w:sz w:val="28"/>
        </w:rPr>
        <w:t xml:space="preserve">торговли ценными бумагами, в том числе </w:t>
      </w:r>
      <w:r w:rsidR="00717D80">
        <w:rPr>
          <w:rFonts w:ascii="Times New Roman" w:hAnsi="Times New Roman"/>
          <w:sz w:val="28"/>
        </w:rPr>
        <w:t>Биржи</w:t>
      </w:r>
      <w:r w:rsidR="008953B5">
        <w:rPr>
          <w:rFonts w:ascii="Times New Roman" w:hAnsi="Times New Roman"/>
          <w:sz w:val="28"/>
        </w:rPr>
        <w:t xml:space="preserve"> (далее - организованный рынок) или вне торговой системы организатора торговли ценными бумагами, в том числе </w:t>
      </w:r>
      <w:r w:rsidR="00717D80">
        <w:rPr>
          <w:rFonts w:ascii="Times New Roman" w:hAnsi="Times New Roman"/>
          <w:sz w:val="28"/>
        </w:rPr>
        <w:t>Биржи</w:t>
      </w:r>
      <w:r w:rsidR="008953B5">
        <w:rPr>
          <w:rFonts w:ascii="Times New Roman" w:hAnsi="Times New Roman"/>
          <w:sz w:val="28"/>
        </w:rPr>
        <w:t xml:space="preserve"> (далее - неорганизованный рынок) с</w:t>
      </w:r>
      <w:r w:rsidR="001818B1">
        <w:rPr>
          <w:rFonts w:ascii="Times New Roman" w:hAnsi="Times New Roman"/>
          <w:sz w:val="28"/>
        </w:rPr>
        <w:t>:</w:t>
      </w:r>
    </w:p>
    <w:p w14:paraId="09D98001" w14:textId="48C74BB0" w:rsidR="001818B1" w:rsidRDefault="001818B1" w:rsidP="008A5C1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государственными ценными бумаги</w:t>
      </w:r>
      <w:r w:rsidR="008953B5">
        <w:rPr>
          <w:rFonts w:ascii="Times New Roman" w:hAnsi="Times New Roman"/>
          <w:sz w:val="28"/>
        </w:rPr>
        <w:t xml:space="preserve"> Республики Беларусь</w:t>
      </w:r>
      <w:r>
        <w:rPr>
          <w:rFonts w:ascii="Times New Roman" w:hAnsi="Times New Roman"/>
          <w:sz w:val="28"/>
        </w:rPr>
        <w:t xml:space="preserve">; </w:t>
      </w:r>
    </w:p>
    <w:p w14:paraId="7810630D" w14:textId="20AF6BBE" w:rsidR="001818B1" w:rsidRDefault="001818B1" w:rsidP="008A5C1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ценными бумагами Национального банка Республики Беларусь;</w:t>
      </w:r>
    </w:p>
    <w:p w14:paraId="27B4EEDF" w14:textId="17625326" w:rsidR="001818B1" w:rsidRDefault="001818B1" w:rsidP="008A5C1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ценными бумагами органов местного управления</w:t>
      </w:r>
      <w:r w:rsidR="008953B5">
        <w:rPr>
          <w:rFonts w:ascii="Times New Roman" w:hAnsi="Times New Roman"/>
          <w:sz w:val="28"/>
        </w:rPr>
        <w:t xml:space="preserve"> Республики Беларусь</w:t>
      </w:r>
      <w:r>
        <w:rPr>
          <w:rFonts w:ascii="Times New Roman" w:hAnsi="Times New Roman"/>
          <w:sz w:val="28"/>
        </w:rPr>
        <w:t>;</w:t>
      </w:r>
    </w:p>
    <w:p w14:paraId="633CB24F" w14:textId="321C8C35" w:rsidR="001818B1" w:rsidRDefault="001818B1" w:rsidP="008A5C1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ценными бумагами юридических лиц</w:t>
      </w:r>
      <w:r w:rsidR="008953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резидентов Республики Беларусь;</w:t>
      </w:r>
    </w:p>
    <w:p w14:paraId="2A915D9D" w14:textId="0C3B97F6" w:rsidR="001818B1" w:rsidRDefault="001818B1" w:rsidP="008A5C1E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иными ценными бумагами, </w:t>
      </w:r>
      <w:r w:rsidR="00BE5BE9">
        <w:rPr>
          <w:rFonts w:ascii="Times New Roman" w:hAnsi="Times New Roman"/>
          <w:sz w:val="28"/>
        </w:rPr>
        <w:t>квалифицированными в качестве ценных бумаг Республики Беларусь</w:t>
      </w:r>
      <w:r>
        <w:rPr>
          <w:rFonts w:ascii="Times New Roman" w:hAnsi="Times New Roman"/>
          <w:sz w:val="28"/>
        </w:rPr>
        <w:t xml:space="preserve"> в соответствии с законодательством</w:t>
      </w:r>
      <w:r w:rsidR="00BE5BE9">
        <w:rPr>
          <w:rFonts w:ascii="Times New Roman" w:hAnsi="Times New Roman"/>
          <w:sz w:val="28"/>
        </w:rPr>
        <w:t>.</w:t>
      </w:r>
    </w:p>
    <w:p w14:paraId="25C10C81" w14:textId="77777777" w:rsidR="007B2404" w:rsidRDefault="007B2404" w:rsidP="0099670B">
      <w:pPr>
        <w:pStyle w:val="a3"/>
        <w:ind w:firstLine="567"/>
        <w:rPr>
          <w:rFonts w:ascii="Times New Roman" w:hAnsi="Times New Roman"/>
          <w:sz w:val="28"/>
        </w:rPr>
      </w:pPr>
    </w:p>
    <w:p w14:paraId="7A097ABD" w14:textId="339960EF" w:rsidR="0099670B" w:rsidRPr="003B2EAC" w:rsidRDefault="00D35E98" w:rsidP="0099670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3B2EAC">
        <w:rPr>
          <w:rFonts w:ascii="Times New Roman" w:hAnsi="Times New Roman" w:cs="Times New Roman"/>
          <w:sz w:val="28"/>
          <w:szCs w:val="28"/>
        </w:rPr>
        <w:t>2</w:t>
      </w:r>
    </w:p>
    <w:p w14:paraId="58B6A89C" w14:textId="77777777" w:rsidR="0099670B" w:rsidRPr="003B2EAC" w:rsidRDefault="0099670B" w:rsidP="009967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ПОРЯДОК ОСУЩЕСТВЛЕНИЯ БРОКЕРСКОЙ ДЕЯТЕЛЬНОСТИ</w:t>
      </w:r>
    </w:p>
    <w:p w14:paraId="726F3D90" w14:textId="77777777" w:rsidR="0099670B" w:rsidRPr="003B2EAC" w:rsidRDefault="0099670B" w:rsidP="00996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99B5CC" w14:textId="1A5FE8CE" w:rsidR="0099670B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. </w:t>
      </w:r>
      <w:r w:rsidR="0099670B">
        <w:rPr>
          <w:rFonts w:ascii="Times New Roman" w:hAnsi="Times New Roman" w:cs="Times New Roman"/>
          <w:sz w:val="28"/>
          <w:szCs w:val="28"/>
        </w:rPr>
        <w:t xml:space="preserve">Банк </w:t>
      </w:r>
      <w:r w:rsidR="005826C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B04E8D">
        <w:rPr>
          <w:rFonts w:ascii="Times New Roman" w:hAnsi="Times New Roman" w:cs="Times New Roman"/>
          <w:sz w:val="28"/>
          <w:szCs w:val="28"/>
        </w:rPr>
        <w:t>б</w:t>
      </w:r>
      <w:r w:rsidR="000564AF">
        <w:rPr>
          <w:rFonts w:ascii="Times New Roman" w:hAnsi="Times New Roman" w:cs="Times New Roman"/>
          <w:sz w:val="28"/>
          <w:szCs w:val="28"/>
        </w:rPr>
        <w:t xml:space="preserve">рокера </w:t>
      </w:r>
      <w:r w:rsidR="0099670B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B04E8D">
        <w:rPr>
          <w:rFonts w:ascii="Times New Roman" w:hAnsi="Times New Roman" w:cs="Times New Roman"/>
          <w:sz w:val="28"/>
          <w:szCs w:val="28"/>
        </w:rPr>
        <w:t>к</w:t>
      </w:r>
      <w:r w:rsidR="0099670B">
        <w:rPr>
          <w:rFonts w:ascii="Times New Roman" w:hAnsi="Times New Roman" w:cs="Times New Roman"/>
          <w:sz w:val="28"/>
          <w:szCs w:val="28"/>
        </w:rPr>
        <w:t>лиентам следующие услуги:</w:t>
      </w:r>
    </w:p>
    <w:p w14:paraId="13E02FF3" w14:textId="6C72F61C" w:rsidR="0099670B" w:rsidRPr="00E85169" w:rsidRDefault="002A0F9C" w:rsidP="008A5C1E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7543">
        <w:rPr>
          <w:sz w:val="28"/>
          <w:szCs w:val="28"/>
        </w:rPr>
        <w:t>овершает сделки со всеми видами ценных бумаг, на организованном</w:t>
      </w:r>
      <w:r w:rsidR="00DE638D" w:rsidRPr="00D2009D">
        <w:rPr>
          <w:sz w:val="28"/>
          <w:szCs w:val="28"/>
        </w:rPr>
        <w:t xml:space="preserve"> </w:t>
      </w:r>
      <w:r w:rsidR="00DE638D">
        <w:rPr>
          <w:sz w:val="28"/>
          <w:szCs w:val="28"/>
        </w:rPr>
        <w:t>рынке</w:t>
      </w:r>
      <w:r w:rsidR="005A7543">
        <w:rPr>
          <w:sz w:val="28"/>
          <w:szCs w:val="28"/>
        </w:rPr>
        <w:t>. При совершении сдел</w:t>
      </w:r>
      <w:r w:rsidR="004B6DAB">
        <w:rPr>
          <w:sz w:val="28"/>
          <w:szCs w:val="28"/>
        </w:rPr>
        <w:t>ок</w:t>
      </w:r>
      <w:r w:rsidR="005A7543">
        <w:rPr>
          <w:sz w:val="28"/>
          <w:szCs w:val="28"/>
        </w:rPr>
        <w:t xml:space="preserve"> на организованном рынке Банк действует </w:t>
      </w:r>
      <w:r w:rsidR="004B6DAB">
        <w:rPr>
          <w:sz w:val="28"/>
          <w:szCs w:val="28"/>
        </w:rPr>
        <w:t xml:space="preserve">только от своего имени и за счет </w:t>
      </w:r>
      <w:r w:rsidR="00B04E8D">
        <w:rPr>
          <w:sz w:val="28"/>
          <w:szCs w:val="28"/>
        </w:rPr>
        <w:t>к</w:t>
      </w:r>
      <w:r w:rsidR="004B6DAB">
        <w:rPr>
          <w:sz w:val="28"/>
          <w:szCs w:val="28"/>
        </w:rPr>
        <w:t>лиента</w:t>
      </w:r>
      <w:r>
        <w:rPr>
          <w:sz w:val="28"/>
          <w:szCs w:val="28"/>
        </w:rPr>
        <w:t>;</w:t>
      </w:r>
    </w:p>
    <w:p w14:paraId="1A9C32C7" w14:textId="08EA7B33" w:rsidR="0099670B" w:rsidRPr="00CB50DC" w:rsidRDefault="002A0F9C" w:rsidP="008A5C1E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DAB">
        <w:rPr>
          <w:sz w:val="28"/>
          <w:szCs w:val="28"/>
        </w:rPr>
        <w:t xml:space="preserve">овершает сделки со всеми видами ценных бумаг на неорганизованном рынке. При совершении сделок на неорганизованном рынке Банк действует от своего имени и за счет </w:t>
      </w:r>
      <w:r w:rsidR="00B04E8D">
        <w:rPr>
          <w:sz w:val="28"/>
          <w:szCs w:val="28"/>
        </w:rPr>
        <w:t>к</w:t>
      </w:r>
      <w:r w:rsidR="004B6DAB">
        <w:rPr>
          <w:sz w:val="28"/>
          <w:szCs w:val="28"/>
        </w:rPr>
        <w:t xml:space="preserve">лиента либо от имени и за счет </w:t>
      </w:r>
      <w:r w:rsidR="00B04E8D">
        <w:rPr>
          <w:sz w:val="28"/>
          <w:szCs w:val="28"/>
        </w:rPr>
        <w:t>к</w:t>
      </w:r>
      <w:r w:rsidR="004B6DAB">
        <w:rPr>
          <w:sz w:val="28"/>
          <w:szCs w:val="28"/>
        </w:rPr>
        <w:t>лиента</w:t>
      </w:r>
      <w:r>
        <w:rPr>
          <w:sz w:val="28"/>
          <w:szCs w:val="28"/>
        </w:rPr>
        <w:t>;</w:t>
      </w:r>
    </w:p>
    <w:p w14:paraId="7554CA4A" w14:textId="77777777" w:rsidR="004B6DAB" w:rsidRDefault="002A0F9C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670B">
        <w:rPr>
          <w:rFonts w:ascii="Times New Roman" w:hAnsi="Times New Roman" w:cs="Times New Roman"/>
          <w:sz w:val="28"/>
          <w:szCs w:val="28"/>
        </w:rPr>
        <w:t>роводит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4B6DAB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4B6DAB" w:rsidRPr="003B2EAC">
        <w:rPr>
          <w:rFonts w:ascii="Times New Roman" w:hAnsi="Times New Roman" w:cs="Times New Roman"/>
          <w:sz w:val="28"/>
          <w:szCs w:val="28"/>
        </w:rPr>
        <w:t xml:space="preserve">эмитента 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B6DAB">
        <w:rPr>
          <w:rFonts w:ascii="Times New Roman" w:hAnsi="Times New Roman" w:cs="Times New Roman"/>
          <w:sz w:val="28"/>
          <w:szCs w:val="28"/>
        </w:rPr>
        <w:t xml:space="preserve">эмиссионных </w:t>
      </w:r>
      <w:r w:rsidR="0099670B" w:rsidRPr="003B2EAC">
        <w:rPr>
          <w:rFonts w:ascii="Times New Roman" w:hAnsi="Times New Roman" w:cs="Times New Roman"/>
          <w:sz w:val="28"/>
          <w:szCs w:val="28"/>
        </w:rPr>
        <w:t>ценных бумаг</w:t>
      </w:r>
      <w:r w:rsidR="004B6DAB">
        <w:rPr>
          <w:rFonts w:ascii="Times New Roman" w:hAnsi="Times New Roman" w:cs="Times New Roman"/>
          <w:sz w:val="28"/>
          <w:szCs w:val="28"/>
        </w:rPr>
        <w:t xml:space="preserve"> на организованном либо неорганизованном рынке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E17C75" w14:textId="5B4D41CC" w:rsidR="0099670B" w:rsidRPr="003B2EAC" w:rsidRDefault="00B04E8D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90376">
        <w:rPr>
          <w:rFonts w:ascii="Times New Roman" w:hAnsi="Times New Roman" w:cs="Times New Roman"/>
          <w:sz w:val="28"/>
          <w:szCs w:val="28"/>
        </w:rPr>
        <w:t>р</w:t>
      </w:r>
      <w:r w:rsidR="0099670B" w:rsidRPr="003B2EAC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сделок с ценными бумагами</w:t>
      </w:r>
      <w:r w:rsidR="004B6DAB">
        <w:rPr>
          <w:rFonts w:ascii="Times New Roman" w:hAnsi="Times New Roman" w:cs="Times New Roman"/>
          <w:sz w:val="28"/>
          <w:szCs w:val="28"/>
        </w:rPr>
        <w:t>, в том числе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6DAB">
        <w:rPr>
          <w:rFonts w:ascii="Times New Roman" w:hAnsi="Times New Roman" w:cs="Times New Roman"/>
          <w:sz w:val="28"/>
          <w:szCs w:val="28"/>
        </w:rPr>
        <w:t xml:space="preserve"> договоров залога ценных бумаг</w:t>
      </w:r>
      <w:r w:rsidR="002A0F9C">
        <w:rPr>
          <w:rFonts w:ascii="Times New Roman" w:hAnsi="Times New Roman" w:cs="Times New Roman"/>
          <w:sz w:val="28"/>
          <w:szCs w:val="28"/>
        </w:rPr>
        <w:t>;</w:t>
      </w:r>
    </w:p>
    <w:p w14:paraId="75706CD7" w14:textId="77777777" w:rsidR="002A0F9C" w:rsidRDefault="002A0F9C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82BA3">
        <w:rPr>
          <w:rFonts w:ascii="Times New Roman" w:hAnsi="Times New Roman" w:cs="Times New Roman"/>
          <w:sz w:val="28"/>
          <w:szCs w:val="28"/>
        </w:rPr>
        <w:t xml:space="preserve">казывает </w:t>
      </w:r>
      <w:r w:rsidR="0099670B" w:rsidRPr="003B2EAC">
        <w:rPr>
          <w:rFonts w:ascii="Times New Roman" w:hAnsi="Times New Roman" w:cs="Times New Roman"/>
          <w:sz w:val="28"/>
          <w:szCs w:val="28"/>
        </w:rPr>
        <w:t>консультационные услуги по вопросам выпуска, размещения и обращения ценных бумаг, а также да</w:t>
      </w:r>
      <w:r w:rsidR="00056682">
        <w:rPr>
          <w:rFonts w:ascii="Times New Roman" w:hAnsi="Times New Roman" w:cs="Times New Roman"/>
          <w:sz w:val="28"/>
          <w:szCs w:val="28"/>
        </w:rPr>
        <w:t>е</w:t>
      </w:r>
      <w:r w:rsidR="0099670B" w:rsidRPr="003B2EAC">
        <w:rPr>
          <w:rFonts w:ascii="Times New Roman" w:hAnsi="Times New Roman" w:cs="Times New Roman"/>
          <w:sz w:val="28"/>
          <w:szCs w:val="28"/>
        </w:rPr>
        <w:t>т рекомендации по оценке ценных бумаг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0C7A39" w14:textId="77777777" w:rsidR="0099670B" w:rsidRPr="003B2EAC" w:rsidRDefault="002A0F9C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услуги эмитенту по поддержанию цен на ценные бумаги этого эмитента;</w:t>
      </w:r>
    </w:p>
    <w:p w14:paraId="7AB9E24D" w14:textId="2106CBD3" w:rsidR="0099670B" w:rsidRPr="003B2EAC" w:rsidRDefault="002A0F9C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1133">
        <w:rPr>
          <w:rFonts w:ascii="Times New Roman" w:hAnsi="Times New Roman" w:cs="Times New Roman"/>
          <w:sz w:val="28"/>
          <w:szCs w:val="28"/>
        </w:rPr>
        <w:t xml:space="preserve">казывает 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B6DAB">
        <w:rPr>
          <w:rFonts w:ascii="Times New Roman" w:hAnsi="Times New Roman" w:cs="Times New Roman"/>
          <w:sz w:val="28"/>
          <w:szCs w:val="28"/>
        </w:rPr>
        <w:t>по размещению информации на едином информационном ресурсе рынка ценных бумаг эмитентам</w:t>
      </w:r>
      <w:r>
        <w:rPr>
          <w:rFonts w:ascii="Times New Roman" w:hAnsi="Times New Roman" w:cs="Times New Roman"/>
          <w:sz w:val="28"/>
          <w:szCs w:val="28"/>
        </w:rPr>
        <w:t xml:space="preserve"> и иным лицам, обязанным раскрывать информацию в соответствии с законодательством</w:t>
      </w:r>
      <w:r w:rsidR="0099670B" w:rsidRPr="003B2EAC">
        <w:rPr>
          <w:rFonts w:ascii="Times New Roman" w:hAnsi="Times New Roman" w:cs="Times New Roman"/>
          <w:sz w:val="28"/>
          <w:szCs w:val="28"/>
        </w:rPr>
        <w:t>;</w:t>
      </w:r>
    </w:p>
    <w:p w14:paraId="482B9F14" w14:textId="77777777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EAC">
        <w:rPr>
          <w:rFonts w:ascii="Times New Roman" w:hAnsi="Times New Roman" w:cs="Times New Roman"/>
          <w:sz w:val="28"/>
          <w:szCs w:val="28"/>
        </w:rPr>
        <w:t xml:space="preserve">т функции оператора счета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2EAC">
        <w:rPr>
          <w:rFonts w:ascii="Times New Roman" w:hAnsi="Times New Roman" w:cs="Times New Roman"/>
          <w:sz w:val="28"/>
          <w:szCs w:val="28"/>
        </w:rPr>
        <w:t>депо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2EAC">
        <w:rPr>
          <w:rFonts w:ascii="Times New Roman" w:hAnsi="Times New Roman" w:cs="Times New Roman"/>
          <w:sz w:val="28"/>
          <w:szCs w:val="28"/>
        </w:rPr>
        <w:t>;</w:t>
      </w:r>
    </w:p>
    <w:p w14:paraId="4C82ACE3" w14:textId="77777777" w:rsidR="0099670B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EAC">
        <w:rPr>
          <w:rFonts w:ascii="Times New Roman" w:hAnsi="Times New Roman" w:cs="Times New Roman"/>
          <w:sz w:val="28"/>
          <w:szCs w:val="28"/>
        </w:rPr>
        <w:t>т прочие работы и услуги, связанные с осуществлением брокерской деятельности, не противоречащие законодательству.</w:t>
      </w:r>
    </w:p>
    <w:p w14:paraId="4C2F6C83" w14:textId="76358907" w:rsidR="00587E75" w:rsidRDefault="00A36F50" w:rsidP="008A5C1E">
      <w:pPr>
        <w:pStyle w:val="140"/>
      </w:pPr>
      <w:r>
        <w:rPr>
          <w:szCs w:val="28"/>
        </w:rPr>
        <w:lastRenderedPageBreak/>
        <w:t>6</w:t>
      </w:r>
      <w:r w:rsidR="00587E75">
        <w:rPr>
          <w:szCs w:val="28"/>
        </w:rPr>
        <w:t xml:space="preserve">. </w:t>
      </w:r>
      <w:r w:rsidR="00587E75">
        <w:t xml:space="preserve">Банк не осуществляет брокерскую деятельность по покупке акций акционерных обществ, с которыми Банком заключен договор на депозитарное обслуживание эмитента. </w:t>
      </w:r>
    </w:p>
    <w:p w14:paraId="5262B495" w14:textId="69FF57E2" w:rsidR="00587E75" w:rsidRDefault="00A36F50" w:rsidP="008A5C1E">
      <w:pPr>
        <w:pStyle w:val="140"/>
      </w:pPr>
      <w:r>
        <w:t>7</w:t>
      </w:r>
      <w:r w:rsidR="00587E75">
        <w:t xml:space="preserve">. При осуществлении брокерской деятельности Банк обеспечивает раздельный учет собственных денежных средств и денежных средств своих </w:t>
      </w:r>
      <w:r w:rsidR="00B04E8D">
        <w:t>к</w:t>
      </w:r>
      <w:r w:rsidR="00587E75">
        <w:t xml:space="preserve">лиентов в соответствии с законодательством. Денежные средства </w:t>
      </w:r>
      <w:r w:rsidR="00B04E8D">
        <w:t>к</w:t>
      </w:r>
      <w:r w:rsidR="00587E75">
        <w:t xml:space="preserve">лиентов, перечисленные Банку для совершения сделок с ценными бумагами, учитываются на </w:t>
      </w:r>
      <w:r w:rsidR="00587E75">
        <w:rPr>
          <w:szCs w:val="28"/>
        </w:rPr>
        <w:t xml:space="preserve">отдельном лицевом счете по учету денежных средств </w:t>
      </w:r>
      <w:r w:rsidR="00B04E8D">
        <w:rPr>
          <w:szCs w:val="28"/>
        </w:rPr>
        <w:t>к</w:t>
      </w:r>
      <w:r w:rsidR="00587E75">
        <w:rPr>
          <w:szCs w:val="28"/>
        </w:rPr>
        <w:t>лиента</w:t>
      </w:r>
      <w:r w:rsidR="00587E75">
        <w:t xml:space="preserve">, открытом </w:t>
      </w:r>
      <w:r w:rsidR="00587E75">
        <w:rPr>
          <w:szCs w:val="28"/>
        </w:rPr>
        <w:t>на балансе Банка</w:t>
      </w:r>
      <w:r w:rsidR="00587E75">
        <w:t xml:space="preserve">. На денежные средства </w:t>
      </w:r>
      <w:r w:rsidR="00B04E8D">
        <w:t>к</w:t>
      </w:r>
      <w:r w:rsidR="00587E75">
        <w:t>лиентов, находящиеся на данном счете, проценты не начисляются и не выплачиваются.</w:t>
      </w:r>
    </w:p>
    <w:p w14:paraId="2FB68D8C" w14:textId="03DB6F0B" w:rsidR="000816D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16D9">
        <w:rPr>
          <w:rFonts w:ascii="Times New Roman" w:hAnsi="Times New Roman" w:cs="Times New Roman"/>
          <w:sz w:val="28"/>
          <w:szCs w:val="28"/>
        </w:rPr>
        <w:t xml:space="preserve">. </w:t>
      </w:r>
      <w:r w:rsidR="000816D9" w:rsidRPr="00D2009D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B04E8D">
        <w:rPr>
          <w:rFonts w:ascii="Times New Roman" w:hAnsi="Times New Roman" w:cs="Times New Roman"/>
          <w:sz w:val="28"/>
          <w:szCs w:val="28"/>
        </w:rPr>
        <w:t>к</w:t>
      </w:r>
      <w:r w:rsidR="000816D9" w:rsidRPr="00D2009D">
        <w:rPr>
          <w:rFonts w:ascii="Times New Roman" w:hAnsi="Times New Roman" w:cs="Times New Roman"/>
          <w:sz w:val="28"/>
          <w:szCs w:val="28"/>
        </w:rPr>
        <w:t>лиентов осуществляется в соответствии с утвержденным графиком операционного дня Банка</w:t>
      </w:r>
      <w:r w:rsidR="00587E75">
        <w:rPr>
          <w:rFonts w:ascii="Times New Roman" w:hAnsi="Times New Roman" w:cs="Times New Roman"/>
          <w:sz w:val="28"/>
          <w:szCs w:val="28"/>
        </w:rPr>
        <w:t>.</w:t>
      </w:r>
    </w:p>
    <w:p w14:paraId="09611066" w14:textId="3C922F9F" w:rsidR="00554094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4094">
        <w:rPr>
          <w:rFonts w:ascii="Times New Roman" w:hAnsi="Times New Roman" w:cs="Times New Roman"/>
          <w:sz w:val="28"/>
          <w:szCs w:val="28"/>
        </w:rPr>
        <w:t xml:space="preserve">. Банк не вправе отказывать юридическим либо физическим лицам в выполнении работ и (или) оказании услуг в порядке и на условиях, определенных в настоящем Положении, за исключением случаев, </w:t>
      </w:r>
      <w:r w:rsidR="00554094" w:rsidRPr="00D2009D">
        <w:rPr>
          <w:rFonts w:ascii="Times New Roman" w:hAnsi="Times New Roman" w:cs="Times New Roman"/>
          <w:sz w:val="28"/>
          <w:szCs w:val="28"/>
        </w:rPr>
        <w:t>если такое выполнение работ и (или) оказание услуг может повлечь нарушение законодательства о ценных бумагах и (или) законодательства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554094">
        <w:rPr>
          <w:rFonts w:ascii="Times New Roman" w:hAnsi="Times New Roman" w:cs="Times New Roman"/>
          <w:sz w:val="28"/>
          <w:szCs w:val="28"/>
        </w:rPr>
        <w:t>.</w:t>
      </w:r>
    </w:p>
    <w:p w14:paraId="6BBED90B" w14:textId="6938B618" w:rsidR="00957BB1" w:rsidRDefault="00A36F50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10</w:t>
      </w:r>
      <w:r w:rsidR="0099670B" w:rsidRPr="00E85169">
        <w:rPr>
          <w:sz w:val="28"/>
          <w:szCs w:val="28"/>
        </w:rPr>
        <w:t xml:space="preserve">. </w:t>
      </w:r>
      <w:r w:rsidR="00957BB1" w:rsidRPr="005860A8">
        <w:rPr>
          <w:sz w:val="28"/>
        </w:rPr>
        <w:t xml:space="preserve">Банк осуществляет брокерскую деятельность на рынке </w:t>
      </w:r>
      <w:r w:rsidR="00957BB1">
        <w:rPr>
          <w:sz w:val="28"/>
        </w:rPr>
        <w:t xml:space="preserve">ценных бумаг </w:t>
      </w:r>
      <w:r w:rsidR="00790376">
        <w:rPr>
          <w:sz w:val="28"/>
        </w:rPr>
        <w:t xml:space="preserve">в части покупки-продажи ценных бумаг </w:t>
      </w:r>
      <w:r w:rsidR="00B04E8D">
        <w:rPr>
          <w:sz w:val="28"/>
        </w:rPr>
        <w:t>к</w:t>
      </w:r>
      <w:r w:rsidR="00790376">
        <w:rPr>
          <w:sz w:val="28"/>
        </w:rPr>
        <w:t xml:space="preserve">лиента </w:t>
      </w:r>
      <w:r w:rsidR="00957BB1" w:rsidRPr="005860A8">
        <w:rPr>
          <w:sz w:val="28"/>
        </w:rPr>
        <w:t xml:space="preserve">на основании договора </w:t>
      </w:r>
      <w:r w:rsidR="00957BB1">
        <w:rPr>
          <w:sz w:val="28"/>
        </w:rPr>
        <w:t xml:space="preserve">комиссии </w:t>
      </w:r>
      <w:r w:rsidR="00085454">
        <w:rPr>
          <w:sz w:val="28"/>
        </w:rPr>
        <w:t xml:space="preserve">по форме Приложений </w:t>
      </w:r>
      <w:r w:rsidR="00957BB1">
        <w:rPr>
          <w:sz w:val="28"/>
        </w:rPr>
        <w:t>1, 2</w:t>
      </w:r>
      <w:r w:rsidR="00085454">
        <w:rPr>
          <w:sz w:val="28"/>
        </w:rPr>
        <w:t xml:space="preserve"> к настоящему Положению </w:t>
      </w:r>
      <w:r w:rsidR="00554094">
        <w:rPr>
          <w:sz w:val="28"/>
        </w:rPr>
        <w:t>либо</w:t>
      </w:r>
      <w:r w:rsidR="00957BB1">
        <w:rPr>
          <w:sz w:val="28"/>
        </w:rPr>
        <w:t xml:space="preserve"> договора поручения </w:t>
      </w:r>
      <w:r w:rsidR="00085454">
        <w:rPr>
          <w:sz w:val="28"/>
        </w:rPr>
        <w:t>по форме Приложени</w:t>
      </w:r>
      <w:r w:rsidR="00A87D4D">
        <w:rPr>
          <w:sz w:val="28"/>
        </w:rPr>
        <w:t>я</w:t>
      </w:r>
      <w:r w:rsidR="00085454">
        <w:rPr>
          <w:sz w:val="28"/>
        </w:rPr>
        <w:t xml:space="preserve"> </w:t>
      </w:r>
      <w:r w:rsidR="005842A0">
        <w:rPr>
          <w:sz w:val="28"/>
        </w:rPr>
        <w:t>3</w:t>
      </w:r>
      <w:r w:rsidR="00A87D4D">
        <w:rPr>
          <w:sz w:val="28"/>
        </w:rPr>
        <w:t xml:space="preserve"> </w:t>
      </w:r>
      <w:r w:rsidR="00085454">
        <w:rPr>
          <w:sz w:val="28"/>
        </w:rPr>
        <w:t>к настоящему Положению</w:t>
      </w:r>
      <w:r w:rsidR="00085454" w:rsidRPr="00C5522D">
        <w:rPr>
          <w:sz w:val="28"/>
        </w:rPr>
        <w:t>,</w:t>
      </w:r>
      <w:r w:rsidR="00085454" w:rsidRPr="005860A8">
        <w:rPr>
          <w:sz w:val="28"/>
        </w:rPr>
        <w:t xml:space="preserve"> </w:t>
      </w:r>
      <w:r w:rsidR="00957BB1" w:rsidRPr="005860A8">
        <w:rPr>
          <w:sz w:val="28"/>
        </w:rPr>
        <w:t xml:space="preserve">заключенного с </w:t>
      </w:r>
      <w:r w:rsidR="00B04E8D">
        <w:rPr>
          <w:sz w:val="28"/>
        </w:rPr>
        <w:t>к</w:t>
      </w:r>
      <w:r w:rsidR="00957BB1" w:rsidRPr="005860A8">
        <w:rPr>
          <w:sz w:val="28"/>
        </w:rPr>
        <w:t xml:space="preserve">лиентом в </w:t>
      </w:r>
      <w:r w:rsidR="00957BB1">
        <w:rPr>
          <w:sz w:val="28"/>
        </w:rPr>
        <w:t xml:space="preserve">простой </w:t>
      </w:r>
      <w:r w:rsidR="00957BB1" w:rsidRPr="005860A8">
        <w:rPr>
          <w:sz w:val="28"/>
        </w:rPr>
        <w:t>письменной форме.</w:t>
      </w:r>
      <w:r w:rsidR="00957BB1">
        <w:rPr>
          <w:sz w:val="28"/>
        </w:rPr>
        <w:t xml:space="preserve"> </w:t>
      </w:r>
    </w:p>
    <w:p w14:paraId="1399597C" w14:textId="7CB15B4D" w:rsidR="00957BB1" w:rsidRDefault="00957BB1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</w:rPr>
        <w:t>Во исполнение договора комиссии Банк может заключат</w:t>
      </w:r>
      <w:r w:rsidR="00E06D80">
        <w:rPr>
          <w:sz w:val="28"/>
        </w:rPr>
        <w:t>ь</w:t>
      </w:r>
      <w:r>
        <w:rPr>
          <w:sz w:val="28"/>
        </w:rPr>
        <w:t xml:space="preserve"> сделки с ценными бумагами как на организованном, так и на неорганизованном рынке. </w:t>
      </w:r>
    </w:p>
    <w:p w14:paraId="7D0A9F78" w14:textId="77777777" w:rsidR="00957BB1" w:rsidRDefault="00957BB1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</w:rPr>
        <w:t>Во исполнение договора поручения Банк заключает сделки с ценными бумагами только на неорганизованном рынке.</w:t>
      </w:r>
    </w:p>
    <w:p w14:paraId="1B94ABFE" w14:textId="28FD77D4" w:rsidR="004E75A8" w:rsidRDefault="00A36F50">
      <w:pPr>
        <w:pStyle w:val="140"/>
        <w:rPr>
          <w:szCs w:val="28"/>
        </w:rPr>
      </w:pPr>
      <w:r>
        <w:t>11</w:t>
      </w:r>
      <w:r w:rsidR="004E75A8">
        <w:t xml:space="preserve">. Банк оказывает </w:t>
      </w:r>
      <w:r w:rsidR="00B04E8D">
        <w:t>к</w:t>
      </w:r>
      <w:r w:rsidR="004E75A8">
        <w:t xml:space="preserve">лиентам брокерские услуги за вознаграждение согласно </w:t>
      </w:r>
      <w:r w:rsidR="009F481C">
        <w:t>Перечню</w:t>
      </w:r>
      <w:r w:rsidR="004E75A8">
        <w:t xml:space="preserve"> вознаграждени</w:t>
      </w:r>
      <w:r w:rsidR="009F481C">
        <w:t xml:space="preserve">й </w:t>
      </w:r>
      <w:r w:rsidR="009F481C" w:rsidRPr="00D2009D">
        <w:t xml:space="preserve">по операциям c </w:t>
      </w:r>
      <w:r w:rsidR="00B04E8D">
        <w:t>к</w:t>
      </w:r>
      <w:r w:rsidR="009F481C" w:rsidRPr="00D2009D">
        <w:t>лиентами и банками-корреспондентами</w:t>
      </w:r>
      <w:r w:rsidR="004E75A8">
        <w:t>, утвержденному Правлением Банка и размещенному на официальном сайте Банка в сети Интернет по адресу www.</w:t>
      </w:r>
      <w:r w:rsidR="009F481C">
        <w:rPr>
          <w:lang w:val="en-US"/>
        </w:rPr>
        <w:t>mtbank</w:t>
      </w:r>
      <w:r w:rsidR="009F481C" w:rsidRPr="00D2009D">
        <w:t>.</w:t>
      </w:r>
      <w:r w:rsidR="004E75A8">
        <w:t xml:space="preserve">by (далее – </w:t>
      </w:r>
      <w:r w:rsidR="009F481C">
        <w:t xml:space="preserve">Перечень </w:t>
      </w:r>
      <w:r w:rsidR="004E75A8">
        <w:t>вознаграждений).</w:t>
      </w:r>
    </w:p>
    <w:p w14:paraId="3196EA3E" w14:textId="5EFCA856" w:rsidR="0099670B" w:rsidRDefault="00A36F50" w:rsidP="008A5C1E">
      <w:pPr>
        <w:tabs>
          <w:tab w:val="num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7BB1">
        <w:rPr>
          <w:sz w:val="28"/>
          <w:szCs w:val="28"/>
        </w:rPr>
        <w:t>.</w:t>
      </w:r>
      <w:r w:rsidR="00153DC6">
        <w:rPr>
          <w:sz w:val="28"/>
          <w:szCs w:val="28"/>
        </w:rPr>
        <w:t xml:space="preserve"> </w:t>
      </w:r>
      <w:r w:rsidR="00776F8E">
        <w:rPr>
          <w:sz w:val="28"/>
          <w:szCs w:val="28"/>
        </w:rPr>
        <w:t xml:space="preserve">При обращении </w:t>
      </w:r>
      <w:r w:rsidR="00B04E8D">
        <w:rPr>
          <w:sz w:val="28"/>
          <w:szCs w:val="28"/>
        </w:rPr>
        <w:t>к</w:t>
      </w:r>
      <w:r w:rsidR="00776F8E">
        <w:rPr>
          <w:sz w:val="28"/>
          <w:szCs w:val="28"/>
        </w:rPr>
        <w:t xml:space="preserve">лиента в </w:t>
      </w:r>
      <w:r w:rsidR="0099670B" w:rsidRPr="00E85169">
        <w:rPr>
          <w:sz w:val="28"/>
          <w:szCs w:val="28"/>
        </w:rPr>
        <w:t xml:space="preserve">Банк </w:t>
      </w:r>
      <w:r w:rsidR="00776F8E">
        <w:rPr>
          <w:sz w:val="28"/>
          <w:szCs w:val="28"/>
        </w:rPr>
        <w:t>уполномоченное лицо Банка п</w:t>
      </w:r>
      <w:r w:rsidR="0099670B" w:rsidRPr="00E85169">
        <w:rPr>
          <w:sz w:val="28"/>
          <w:szCs w:val="28"/>
        </w:rPr>
        <w:t xml:space="preserve">о </w:t>
      </w:r>
      <w:r w:rsidR="0099670B">
        <w:rPr>
          <w:sz w:val="28"/>
          <w:szCs w:val="28"/>
        </w:rPr>
        <w:t>требованию</w:t>
      </w:r>
      <w:r w:rsidR="0099670B" w:rsidRPr="00E85169">
        <w:rPr>
          <w:sz w:val="28"/>
          <w:szCs w:val="28"/>
        </w:rPr>
        <w:t xml:space="preserve"> </w:t>
      </w:r>
      <w:r w:rsidR="00B04E8D">
        <w:rPr>
          <w:sz w:val="28"/>
          <w:szCs w:val="28"/>
        </w:rPr>
        <w:t>к</w:t>
      </w:r>
      <w:r w:rsidR="0099670B" w:rsidRPr="00E85169">
        <w:rPr>
          <w:sz w:val="28"/>
          <w:szCs w:val="28"/>
        </w:rPr>
        <w:t xml:space="preserve">лиента </w:t>
      </w:r>
      <w:r w:rsidR="00153DC6">
        <w:rPr>
          <w:sz w:val="28"/>
          <w:szCs w:val="28"/>
        </w:rPr>
        <w:t xml:space="preserve">обеспечивает </w:t>
      </w:r>
      <w:r w:rsidR="00445276">
        <w:rPr>
          <w:sz w:val="28"/>
          <w:szCs w:val="28"/>
        </w:rPr>
        <w:t xml:space="preserve">его </w:t>
      </w:r>
      <w:r w:rsidR="00153DC6">
        <w:rPr>
          <w:sz w:val="28"/>
          <w:szCs w:val="28"/>
        </w:rPr>
        <w:t>ознакомление со следующими документами и информацией</w:t>
      </w:r>
      <w:r w:rsidR="0099670B" w:rsidRPr="00E85169">
        <w:rPr>
          <w:sz w:val="28"/>
          <w:szCs w:val="28"/>
        </w:rPr>
        <w:t xml:space="preserve">: </w:t>
      </w:r>
    </w:p>
    <w:p w14:paraId="05A5247E" w14:textId="77777777" w:rsidR="0099670B" w:rsidRPr="00E85169" w:rsidRDefault="00DE638D" w:rsidP="008A5C1E">
      <w:pPr>
        <w:tabs>
          <w:tab w:val="num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53D6">
        <w:rPr>
          <w:sz w:val="28"/>
          <w:szCs w:val="28"/>
        </w:rPr>
        <w:t>окумент</w:t>
      </w:r>
      <w:r w:rsidR="0099670B" w:rsidRPr="00E85169">
        <w:rPr>
          <w:sz w:val="28"/>
          <w:szCs w:val="28"/>
        </w:rPr>
        <w:t xml:space="preserve"> о государственной регистрации Банка;</w:t>
      </w:r>
    </w:p>
    <w:p w14:paraId="2B75B2B1" w14:textId="1DD2E42E" w:rsidR="00153DC6" w:rsidRDefault="00DE638D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670B" w:rsidRPr="003B2EAC">
        <w:rPr>
          <w:rFonts w:ascii="Times New Roman" w:hAnsi="Times New Roman" w:cs="Times New Roman"/>
          <w:sz w:val="28"/>
          <w:szCs w:val="28"/>
        </w:rPr>
        <w:t>пециальн</w:t>
      </w:r>
      <w:r w:rsidR="00153DC6">
        <w:rPr>
          <w:rFonts w:ascii="Times New Roman" w:hAnsi="Times New Roman" w:cs="Times New Roman"/>
          <w:sz w:val="28"/>
          <w:szCs w:val="28"/>
        </w:rPr>
        <w:t>ое</w:t>
      </w:r>
      <w:r w:rsidR="0099670B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3B2EAC">
        <w:rPr>
          <w:rFonts w:ascii="Times New Roman" w:hAnsi="Times New Roman" w:cs="Times New Roman"/>
          <w:sz w:val="28"/>
          <w:szCs w:val="28"/>
        </w:rPr>
        <w:t>разрешени</w:t>
      </w:r>
      <w:r w:rsidR="00153DC6">
        <w:rPr>
          <w:rFonts w:ascii="Times New Roman" w:hAnsi="Times New Roman" w:cs="Times New Roman"/>
          <w:sz w:val="28"/>
          <w:szCs w:val="28"/>
        </w:rPr>
        <w:t>е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(</w:t>
      </w:r>
      <w:r w:rsidR="00153DC6" w:rsidRPr="003B2EAC">
        <w:rPr>
          <w:rFonts w:ascii="Times New Roman" w:hAnsi="Times New Roman" w:cs="Times New Roman"/>
          <w:sz w:val="28"/>
          <w:szCs w:val="28"/>
        </w:rPr>
        <w:t>лицензи</w:t>
      </w:r>
      <w:r w:rsidR="00153DC6">
        <w:rPr>
          <w:rFonts w:ascii="Times New Roman" w:hAnsi="Times New Roman" w:cs="Times New Roman"/>
          <w:sz w:val="28"/>
          <w:szCs w:val="28"/>
        </w:rPr>
        <w:t>я</w:t>
      </w:r>
      <w:r w:rsidR="0099670B" w:rsidRPr="003B2EAC">
        <w:rPr>
          <w:rFonts w:ascii="Times New Roman" w:hAnsi="Times New Roman" w:cs="Times New Roman"/>
          <w:sz w:val="28"/>
          <w:szCs w:val="28"/>
        </w:rPr>
        <w:t>) на осуществление профессиональной и биржевой деятельности по ценным бумагам, имеющей в качестве работ и услуг брокерскую деятельность</w:t>
      </w:r>
      <w:r w:rsidR="00153DC6">
        <w:rPr>
          <w:rFonts w:ascii="Times New Roman" w:hAnsi="Times New Roman" w:cs="Times New Roman"/>
          <w:sz w:val="28"/>
          <w:szCs w:val="28"/>
        </w:rPr>
        <w:t>;</w:t>
      </w:r>
    </w:p>
    <w:p w14:paraId="5D54FDA0" w14:textId="77777777" w:rsidR="00153DC6" w:rsidRDefault="00DE638D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670B" w:rsidRPr="003B2EAC">
        <w:rPr>
          <w:rFonts w:ascii="Times New Roman" w:hAnsi="Times New Roman" w:cs="Times New Roman"/>
          <w:sz w:val="28"/>
          <w:szCs w:val="28"/>
        </w:rPr>
        <w:t>валификационны</w:t>
      </w:r>
      <w:r w:rsidR="0099670B">
        <w:rPr>
          <w:rFonts w:ascii="Times New Roman" w:hAnsi="Times New Roman" w:cs="Times New Roman"/>
          <w:sz w:val="28"/>
          <w:szCs w:val="28"/>
        </w:rPr>
        <w:t>й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аттестат </w:t>
      </w:r>
      <w:r w:rsidR="00153DC6">
        <w:rPr>
          <w:rFonts w:ascii="Times New Roman" w:hAnsi="Times New Roman"/>
          <w:sz w:val="28"/>
        </w:rPr>
        <w:t>уполномоченного лица</w:t>
      </w:r>
      <w:r w:rsidR="0099670B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153DC6">
        <w:rPr>
          <w:rFonts w:ascii="Times New Roman" w:hAnsi="Times New Roman" w:cs="Times New Roman"/>
          <w:sz w:val="28"/>
          <w:szCs w:val="28"/>
        </w:rPr>
        <w:t>;</w:t>
      </w:r>
    </w:p>
    <w:p w14:paraId="2092CE5A" w14:textId="3E8872A2" w:rsidR="0099670B" w:rsidRDefault="00DE638D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670B">
        <w:rPr>
          <w:rFonts w:ascii="Times New Roman" w:hAnsi="Times New Roman" w:cs="Times New Roman"/>
          <w:sz w:val="28"/>
          <w:szCs w:val="28"/>
        </w:rPr>
        <w:t xml:space="preserve">ежим работы Банка (время обслуживания </w:t>
      </w:r>
      <w:r w:rsidR="00B04E8D">
        <w:rPr>
          <w:rFonts w:ascii="Times New Roman" w:hAnsi="Times New Roman" w:cs="Times New Roman"/>
          <w:sz w:val="28"/>
          <w:szCs w:val="28"/>
        </w:rPr>
        <w:t>к</w:t>
      </w:r>
      <w:r w:rsidR="005842A0">
        <w:rPr>
          <w:rFonts w:ascii="Times New Roman" w:hAnsi="Times New Roman" w:cs="Times New Roman"/>
          <w:sz w:val="28"/>
          <w:szCs w:val="28"/>
        </w:rPr>
        <w:t>лиентов</w:t>
      </w:r>
      <w:r w:rsidR="0099670B">
        <w:rPr>
          <w:rFonts w:ascii="Times New Roman" w:hAnsi="Times New Roman" w:cs="Times New Roman"/>
          <w:sz w:val="28"/>
          <w:szCs w:val="28"/>
        </w:rPr>
        <w:t>);</w:t>
      </w:r>
    </w:p>
    <w:p w14:paraId="3B030366" w14:textId="77777777" w:rsidR="0099670B" w:rsidRDefault="00DE638D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53D6">
        <w:rPr>
          <w:rFonts w:ascii="Times New Roman" w:hAnsi="Times New Roman" w:cs="Times New Roman"/>
          <w:sz w:val="28"/>
          <w:szCs w:val="28"/>
        </w:rPr>
        <w:t>еречень вознаграждений</w:t>
      </w:r>
      <w:r w:rsidR="0099670B">
        <w:rPr>
          <w:rFonts w:ascii="Times New Roman" w:hAnsi="Times New Roman" w:cs="Times New Roman"/>
          <w:sz w:val="28"/>
          <w:szCs w:val="28"/>
        </w:rPr>
        <w:t xml:space="preserve"> Банка на работы и услуги</w:t>
      </w:r>
      <w:r w:rsidR="00153DC6">
        <w:rPr>
          <w:rFonts w:ascii="Times New Roman" w:hAnsi="Times New Roman" w:cs="Times New Roman"/>
          <w:sz w:val="28"/>
          <w:szCs w:val="28"/>
        </w:rPr>
        <w:t>, оказываемые в рамках брокерской деятельности</w:t>
      </w:r>
      <w:r w:rsidR="0099670B">
        <w:rPr>
          <w:rFonts w:ascii="Times New Roman" w:hAnsi="Times New Roman" w:cs="Times New Roman"/>
          <w:sz w:val="28"/>
          <w:szCs w:val="28"/>
        </w:rPr>
        <w:t>;</w:t>
      </w:r>
    </w:p>
    <w:p w14:paraId="7DA63C70" w14:textId="77777777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14:paraId="6D699377" w14:textId="179A765C" w:rsidR="00776F8E" w:rsidRDefault="00A36F50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9670B" w:rsidRPr="00715D90">
        <w:rPr>
          <w:rFonts w:ascii="Times New Roman" w:hAnsi="Times New Roman"/>
          <w:sz w:val="28"/>
          <w:szCs w:val="28"/>
        </w:rPr>
        <w:t xml:space="preserve">. </w:t>
      </w:r>
      <w:r w:rsidR="00776F8E">
        <w:rPr>
          <w:rFonts w:ascii="Times New Roman" w:hAnsi="Times New Roman"/>
          <w:sz w:val="28"/>
          <w:szCs w:val="28"/>
        </w:rPr>
        <w:t>Клиент, намеривающийся совершать сделки с ценными бумагами на территории Республики Беларусь при посредничестве Банка, обязан заключить договор комиссии либо договор поручения с Банком.</w:t>
      </w:r>
    </w:p>
    <w:p w14:paraId="064B22F6" w14:textId="5A488128" w:rsidR="0099670B" w:rsidRDefault="0099670B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15D90">
        <w:rPr>
          <w:rFonts w:ascii="Times New Roman" w:hAnsi="Times New Roman"/>
          <w:sz w:val="28"/>
          <w:szCs w:val="28"/>
        </w:rPr>
        <w:t xml:space="preserve">Для заключения </w:t>
      </w:r>
      <w:r w:rsidR="005842A0">
        <w:rPr>
          <w:rFonts w:ascii="Times New Roman" w:hAnsi="Times New Roman"/>
          <w:sz w:val="28"/>
          <w:szCs w:val="28"/>
        </w:rPr>
        <w:t>д</w:t>
      </w:r>
      <w:r w:rsidRPr="00715D90">
        <w:rPr>
          <w:rFonts w:ascii="Times New Roman" w:hAnsi="Times New Roman"/>
          <w:sz w:val="28"/>
          <w:szCs w:val="28"/>
        </w:rPr>
        <w:t>оговора</w:t>
      </w:r>
      <w:r w:rsidR="005842A0">
        <w:rPr>
          <w:rFonts w:ascii="Times New Roman" w:hAnsi="Times New Roman"/>
          <w:sz w:val="28"/>
          <w:szCs w:val="28"/>
        </w:rPr>
        <w:t xml:space="preserve"> комиссии либо договора поручения</w:t>
      </w:r>
      <w:r w:rsidRPr="00715D90">
        <w:rPr>
          <w:rFonts w:ascii="Times New Roman" w:hAnsi="Times New Roman"/>
          <w:sz w:val="28"/>
          <w:szCs w:val="28"/>
        </w:rPr>
        <w:t xml:space="preserve"> </w:t>
      </w:r>
      <w:r w:rsidR="00B04E8D">
        <w:rPr>
          <w:rFonts w:ascii="Times New Roman" w:hAnsi="Times New Roman"/>
          <w:sz w:val="28"/>
          <w:szCs w:val="28"/>
        </w:rPr>
        <w:t>к</w:t>
      </w:r>
      <w:r w:rsidRPr="00715D90">
        <w:rPr>
          <w:rFonts w:ascii="Times New Roman" w:hAnsi="Times New Roman"/>
          <w:sz w:val="28"/>
          <w:szCs w:val="28"/>
        </w:rPr>
        <w:t>лиенту необходимо:</w:t>
      </w:r>
    </w:p>
    <w:p w14:paraId="0B88EC0C" w14:textId="2A8FC9FA" w:rsidR="002709A4" w:rsidRDefault="002709A4" w:rsidP="008A5C1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709A4">
        <w:rPr>
          <w:rFonts w:ascii="Times New Roman" w:hAnsi="Times New Roman"/>
          <w:sz w:val="28"/>
          <w:szCs w:val="28"/>
        </w:rPr>
        <w:t xml:space="preserve">меть </w:t>
      </w:r>
      <w:r>
        <w:rPr>
          <w:rFonts w:ascii="Times New Roman" w:hAnsi="Times New Roman"/>
          <w:sz w:val="28"/>
          <w:szCs w:val="28"/>
        </w:rPr>
        <w:t>полнорежимный счет «</w:t>
      </w:r>
      <w:r w:rsidR="00662806">
        <w:rPr>
          <w:rFonts w:ascii="Times New Roman" w:hAnsi="Times New Roman"/>
          <w:sz w:val="28"/>
          <w:szCs w:val="28"/>
        </w:rPr>
        <w:t>депо</w:t>
      </w:r>
      <w:r>
        <w:rPr>
          <w:rFonts w:ascii="Times New Roman" w:hAnsi="Times New Roman"/>
          <w:sz w:val="28"/>
          <w:szCs w:val="28"/>
        </w:rPr>
        <w:t>», открытый в любом депозитарии Республики Беларусь (</w:t>
      </w:r>
      <w:r w:rsidR="00B04E8D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5A271E">
        <w:rPr>
          <w:rFonts w:ascii="Times New Roman" w:hAnsi="Times New Roman"/>
          <w:sz w:val="28"/>
          <w:szCs w:val="28"/>
        </w:rPr>
        <w:t>совершения сделок</w:t>
      </w:r>
      <w:r>
        <w:rPr>
          <w:rFonts w:ascii="Times New Roman" w:hAnsi="Times New Roman"/>
          <w:sz w:val="28"/>
          <w:szCs w:val="28"/>
        </w:rPr>
        <w:t xml:space="preserve"> с государственными ценными бумаги</w:t>
      </w:r>
      <w:r w:rsidR="003B2A4E">
        <w:rPr>
          <w:rFonts w:ascii="Times New Roman" w:hAnsi="Times New Roman"/>
          <w:sz w:val="28"/>
          <w:szCs w:val="28"/>
        </w:rPr>
        <w:t>, с ценными бумагами Национального банка Республики Беларусь</w:t>
      </w:r>
      <w:r w:rsidR="009F4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только в уполномоченном депозитарии Республики Беларусь);</w:t>
      </w:r>
    </w:p>
    <w:p w14:paraId="1ED43013" w14:textId="2CA378FA" w:rsidR="002709A4" w:rsidRPr="004C09BC" w:rsidRDefault="002709A4" w:rsidP="008A5C1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15D90">
        <w:rPr>
          <w:rFonts w:ascii="Times New Roman" w:hAnsi="Times New Roman"/>
          <w:sz w:val="28"/>
          <w:szCs w:val="28"/>
        </w:rPr>
        <w:t xml:space="preserve">предоставить в Банк комплект документов в соответствии с </w:t>
      </w:r>
      <w:r w:rsidRPr="00715D90">
        <w:rPr>
          <w:rFonts w:ascii="Times New Roman" w:hAnsi="Times New Roman"/>
          <w:bCs/>
          <w:iCs/>
          <w:sz w:val="28"/>
          <w:szCs w:val="28"/>
        </w:rPr>
        <w:t xml:space="preserve">Перечнем документов, необходимых для заключения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715D90">
        <w:rPr>
          <w:rFonts w:ascii="Times New Roman" w:hAnsi="Times New Roman"/>
          <w:bCs/>
          <w:iCs/>
          <w:sz w:val="28"/>
          <w:szCs w:val="28"/>
        </w:rPr>
        <w:t>оговора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 (поручения)</w:t>
      </w:r>
      <w:r w:rsidR="00A87D4D">
        <w:rPr>
          <w:rFonts w:ascii="Times New Roman" w:hAnsi="Times New Roman"/>
          <w:sz w:val="28"/>
          <w:szCs w:val="28"/>
        </w:rPr>
        <w:t xml:space="preserve">, представленным в </w:t>
      </w:r>
      <w:r w:rsidR="00A87D4D" w:rsidRPr="004C09BC">
        <w:rPr>
          <w:rFonts w:ascii="Times New Roman" w:hAnsi="Times New Roman"/>
          <w:sz w:val="28"/>
          <w:szCs w:val="28"/>
        </w:rPr>
        <w:t>П</w:t>
      </w:r>
      <w:r w:rsidR="00A87D4D" w:rsidRPr="004C09BC">
        <w:rPr>
          <w:rFonts w:ascii="Times New Roman" w:hAnsi="Times New Roman"/>
          <w:bCs/>
          <w:iCs/>
          <w:sz w:val="28"/>
          <w:szCs w:val="28"/>
        </w:rPr>
        <w:t>риложени</w:t>
      </w:r>
      <w:r w:rsidR="00A87D4D">
        <w:rPr>
          <w:rFonts w:ascii="Times New Roman" w:hAnsi="Times New Roman"/>
          <w:bCs/>
          <w:iCs/>
          <w:sz w:val="28"/>
          <w:szCs w:val="28"/>
        </w:rPr>
        <w:t>и</w:t>
      </w:r>
      <w:r w:rsidR="00A87D4D" w:rsidRPr="004C09B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C09BC">
        <w:rPr>
          <w:rFonts w:ascii="Times New Roman" w:hAnsi="Times New Roman"/>
          <w:bCs/>
          <w:iCs/>
          <w:sz w:val="28"/>
          <w:szCs w:val="28"/>
        </w:rPr>
        <w:t>4</w:t>
      </w:r>
      <w:r w:rsidR="00A87D4D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4C09BC">
        <w:rPr>
          <w:rFonts w:ascii="Times New Roman" w:hAnsi="Times New Roman"/>
          <w:sz w:val="28"/>
          <w:szCs w:val="28"/>
        </w:rPr>
        <w:t>;</w:t>
      </w:r>
    </w:p>
    <w:p w14:paraId="4D4506B8" w14:textId="101B2CC3" w:rsidR="00776F8E" w:rsidRPr="00730165" w:rsidRDefault="0099670B" w:rsidP="008A5C1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C09BC">
        <w:rPr>
          <w:rFonts w:ascii="Times New Roman" w:hAnsi="Times New Roman"/>
          <w:sz w:val="28"/>
          <w:szCs w:val="28"/>
        </w:rPr>
        <w:t xml:space="preserve">заполнить </w:t>
      </w:r>
      <w:r w:rsidR="00B04E8D">
        <w:rPr>
          <w:rFonts w:ascii="Times New Roman" w:hAnsi="Times New Roman"/>
          <w:bCs/>
          <w:iCs/>
          <w:sz w:val="28"/>
          <w:szCs w:val="28"/>
        </w:rPr>
        <w:t>в</w:t>
      </w:r>
      <w:r w:rsidR="004C5C71">
        <w:rPr>
          <w:rFonts w:ascii="Times New Roman" w:hAnsi="Times New Roman"/>
          <w:bCs/>
          <w:iCs/>
          <w:sz w:val="28"/>
          <w:szCs w:val="28"/>
        </w:rPr>
        <w:t xml:space="preserve">опросник </w:t>
      </w:r>
      <w:r w:rsidR="00A87D4D">
        <w:rPr>
          <w:rFonts w:ascii="Times New Roman" w:hAnsi="Times New Roman"/>
          <w:bCs/>
          <w:iCs/>
          <w:sz w:val="28"/>
          <w:szCs w:val="28"/>
        </w:rPr>
        <w:t>по форме</w:t>
      </w:r>
      <w:r w:rsidR="004C5C71">
        <w:rPr>
          <w:rFonts w:ascii="Times New Roman" w:hAnsi="Times New Roman"/>
          <w:bCs/>
          <w:iCs/>
          <w:sz w:val="28"/>
          <w:szCs w:val="28"/>
        </w:rPr>
        <w:t xml:space="preserve">, установленной </w:t>
      </w:r>
      <w:r w:rsidR="00CB180F" w:rsidRPr="008D0948">
        <w:rPr>
          <w:rFonts w:ascii="Times New Roman" w:hAnsi="Times New Roman"/>
          <w:bCs/>
          <w:spacing w:val="-1"/>
          <w:sz w:val="28"/>
          <w:szCs w:val="28"/>
        </w:rPr>
        <w:t>Правилами внутренн</w:t>
      </w:r>
      <w:r w:rsidR="00CB180F">
        <w:rPr>
          <w:rFonts w:ascii="Times New Roman" w:hAnsi="Times New Roman"/>
          <w:bCs/>
          <w:spacing w:val="-1"/>
          <w:sz w:val="28"/>
          <w:szCs w:val="28"/>
        </w:rPr>
        <w:t>е</w:t>
      </w:r>
      <w:r w:rsidR="00CB180F" w:rsidRPr="008D0948">
        <w:rPr>
          <w:rFonts w:ascii="Times New Roman" w:hAnsi="Times New Roman"/>
          <w:bCs/>
          <w:spacing w:val="-1"/>
          <w:sz w:val="28"/>
          <w:szCs w:val="28"/>
        </w:rPr>
        <w:t xml:space="preserve">го контроля ЗАО «МТБанк» в сфере предотвращения легализации доходов, полученных преступным путем, </w:t>
      </w:r>
      <w:r w:rsidR="00CB180F" w:rsidRPr="00BB3F6F">
        <w:rPr>
          <w:rFonts w:ascii="Times New Roman" w:hAnsi="Times New Roman"/>
          <w:bCs/>
          <w:spacing w:val="-1"/>
          <w:sz w:val="28"/>
          <w:szCs w:val="28"/>
        </w:rPr>
        <w:t>финансирования террористической деятельности</w:t>
      </w:r>
      <w:r w:rsidR="00CB180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B180F" w:rsidRPr="00BB3F6F">
        <w:rPr>
          <w:rFonts w:ascii="Times New Roman" w:hAnsi="Times New Roman"/>
          <w:bCs/>
          <w:spacing w:val="-1"/>
          <w:sz w:val="28"/>
          <w:szCs w:val="28"/>
        </w:rPr>
        <w:t>и финансирования распространения оружия массового поражения</w:t>
      </w:r>
      <w:r w:rsidR="00CB180F">
        <w:rPr>
          <w:rFonts w:ascii="Times New Roman" w:hAnsi="Times New Roman"/>
          <w:bCs/>
          <w:spacing w:val="-1"/>
          <w:sz w:val="28"/>
          <w:szCs w:val="28"/>
        </w:rPr>
        <w:t xml:space="preserve"> (Индекс- 1035/28) (далее – Правила внутреннего контроля ЗАО «МТБанк»)</w:t>
      </w:r>
      <w:r w:rsidR="00801CF0" w:rsidRPr="004C09BC">
        <w:rPr>
          <w:rFonts w:ascii="Times New Roman" w:hAnsi="Times New Roman"/>
          <w:sz w:val="28"/>
          <w:szCs w:val="28"/>
        </w:rPr>
        <w:t>.</w:t>
      </w:r>
    </w:p>
    <w:p w14:paraId="6C1F9510" w14:textId="3B07DEC8" w:rsidR="00D834F9" w:rsidRPr="00730165" w:rsidRDefault="00D834F9" w:rsidP="00D25466">
      <w:pPr>
        <w:pStyle w:val="ConsPlusNormal"/>
        <w:ind w:firstLine="709"/>
        <w:jc w:val="both"/>
        <w:rPr>
          <w:sz w:val="28"/>
          <w:szCs w:val="28"/>
        </w:rPr>
      </w:pPr>
      <w:r w:rsidRPr="00730165">
        <w:rPr>
          <w:rFonts w:ascii="Times New Roman" w:hAnsi="Times New Roman"/>
          <w:sz w:val="28"/>
          <w:szCs w:val="28"/>
        </w:rPr>
        <w:t xml:space="preserve">До заключения договора комиссии либо договора поручения ответственный исполнитель проверяет правоспособность и дееспособность </w:t>
      </w:r>
      <w:r w:rsidR="00B04E8D">
        <w:rPr>
          <w:rFonts w:ascii="Times New Roman" w:hAnsi="Times New Roman"/>
          <w:sz w:val="28"/>
          <w:szCs w:val="28"/>
        </w:rPr>
        <w:t>к</w:t>
      </w:r>
      <w:r w:rsidR="00B04E8D" w:rsidRPr="00730165">
        <w:rPr>
          <w:rFonts w:ascii="Times New Roman" w:hAnsi="Times New Roman"/>
          <w:sz w:val="28"/>
          <w:szCs w:val="28"/>
        </w:rPr>
        <w:t>лиентов</w:t>
      </w:r>
      <w:r w:rsidRPr="00730165">
        <w:rPr>
          <w:rFonts w:ascii="Times New Roman" w:hAnsi="Times New Roman"/>
          <w:sz w:val="28"/>
          <w:szCs w:val="28"/>
        </w:rPr>
        <w:t xml:space="preserve">, а также проводит идентификацию </w:t>
      </w:r>
      <w:r w:rsidR="00B04E8D">
        <w:rPr>
          <w:rFonts w:ascii="Times New Roman" w:hAnsi="Times New Roman"/>
          <w:sz w:val="28"/>
          <w:szCs w:val="28"/>
        </w:rPr>
        <w:t>к</w:t>
      </w:r>
      <w:r w:rsidRPr="00730165">
        <w:rPr>
          <w:rFonts w:ascii="Times New Roman" w:hAnsi="Times New Roman"/>
          <w:sz w:val="28"/>
          <w:szCs w:val="28"/>
        </w:rPr>
        <w:t xml:space="preserve">лиентов. </w:t>
      </w:r>
    </w:p>
    <w:p w14:paraId="12A666F3" w14:textId="77777777" w:rsidR="00E4540B" w:rsidRDefault="00D834F9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C09BC">
        <w:rPr>
          <w:rFonts w:ascii="Times New Roman" w:hAnsi="Times New Roman"/>
          <w:sz w:val="28"/>
          <w:szCs w:val="28"/>
        </w:rPr>
        <w:t>Правоспособность и (или) дееспособность индивидуального</w:t>
      </w:r>
      <w:r w:rsidRPr="00730165">
        <w:rPr>
          <w:rFonts w:ascii="Times New Roman" w:hAnsi="Times New Roman"/>
          <w:sz w:val="28"/>
          <w:szCs w:val="28"/>
        </w:rPr>
        <w:t xml:space="preserve"> предпринимателя подтверждается свидетельством о государственной регистрации индивидуального предпринимателя, а также документом, удостоверяющим личность в соответствие с законодательством; правоспособность юридического лица – свидетельством о государственной регистрации, учредительными документами (уставом), при этом также проверяются документы, подтверждающие полномочия представителя (физического лица), действующего от имени юридического лица (доверенность, приказ, и т.д.); дееспособность физического лица – документом, удостоверяющим личность в соответствие с законодательством.</w:t>
      </w:r>
    </w:p>
    <w:p w14:paraId="14C82D8E" w14:textId="37FA60F8" w:rsidR="00D834F9" w:rsidRPr="00730165" w:rsidRDefault="00E343EF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349C">
        <w:rPr>
          <w:rFonts w:ascii="Times New Roman" w:hAnsi="Times New Roman"/>
          <w:color w:val="000000"/>
          <w:sz w:val="28"/>
          <w:szCs w:val="28"/>
        </w:rPr>
        <w:t xml:space="preserve">Ответственный исполнитель требует </w:t>
      </w: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4E8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лиентов </w:t>
      </w:r>
      <w:r w:rsidRPr="00F8349C">
        <w:rPr>
          <w:rFonts w:ascii="Times New Roman" w:hAnsi="Times New Roman"/>
          <w:color w:val="000000"/>
          <w:sz w:val="28"/>
          <w:szCs w:val="28"/>
        </w:rPr>
        <w:t>предоставления документов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 4 к настоящему Положению</w:t>
      </w:r>
      <w:r w:rsidRPr="00F8349C">
        <w:rPr>
          <w:rFonts w:ascii="Times New Roman" w:hAnsi="Times New Roman"/>
          <w:color w:val="000000"/>
          <w:sz w:val="28"/>
          <w:szCs w:val="28"/>
        </w:rPr>
        <w:t>.</w:t>
      </w:r>
    </w:p>
    <w:p w14:paraId="2FE551C9" w14:textId="77777777" w:rsidR="00D834F9" w:rsidRDefault="00D834F9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0165">
        <w:rPr>
          <w:rFonts w:ascii="Times New Roman" w:hAnsi="Times New Roman"/>
          <w:sz w:val="28"/>
          <w:szCs w:val="28"/>
        </w:rPr>
        <w:t>Ответственный исполнитель осуществляет копирование представленных ему документов (распечатывание документов, представленных в электронном виде), за исключением документов, удостоверяющих личность,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="00F24D02">
        <w:rPr>
          <w:rFonts w:ascii="Times New Roman" w:hAnsi="Times New Roman"/>
          <w:sz w:val="28"/>
          <w:szCs w:val="28"/>
        </w:rPr>
        <w:t xml:space="preserve">учиняет (проставляет) </w:t>
      </w:r>
      <w:r w:rsidRPr="00730165">
        <w:rPr>
          <w:rFonts w:ascii="Times New Roman" w:hAnsi="Times New Roman"/>
          <w:sz w:val="28"/>
          <w:szCs w:val="28"/>
        </w:rPr>
        <w:t>на копиях (распечатках) отметк</w:t>
      </w:r>
      <w:r w:rsidR="00F24D02">
        <w:rPr>
          <w:rFonts w:ascii="Times New Roman" w:hAnsi="Times New Roman"/>
          <w:sz w:val="28"/>
          <w:szCs w:val="28"/>
        </w:rPr>
        <w:t>у с указанием</w:t>
      </w:r>
      <w:r w:rsidRPr="00730165">
        <w:rPr>
          <w:rFonts w:ascii="Times New Roman" w:hAnsi="Times New Roman"/>
          <w:sz w:val="28"/>
          <w:szCs w:val="28"/>
        </w:rPr>
        <w:t xml:space="preserve"> должности ответственного исполнителя, его фамили</w:t>
      </w:r>
      <w:r w:rsidR="00F24D02">
        <w:rPr>
          <w:rFonts w:ascii="Times New Roman" w:hAnsi="Times New Roman"/>
          <w:sz w:val="28"/>
          <w:szCs w:val="28"/>
        </w:rPr>
        <w:t>и</w:t>
      </w:r>
      <w:r w:rsidRPr="00730165">
        <w:rPr>
          <w:rFonts w:ascii="Times New Roman" w:hAnsi="Times New Roman"/>
          <w:sz w:val="28"/>
          <w:szCs w:val="28"/>
        </w:rPr>
        <w:t xml:space="preserve"> и инициал</w:t>
      </w:r>
      <w:r w:rsidR="00F24D02">
        <w:rPr>
          <w:rFonts w:ascii="Times New Roman" w:hAnsi="Times New Roman"/>
          <w:sz w:val="28"/>
          <w:szCs w:val="28"/>
        </w:rPr>
        <w:t>ов</w:t>
      </w:r>
      <w:r w:rsidRPr="00730165">
        <w:rPr>
          <w:rFonts w:ascii="Times New Roman" w:hAnsi="Times New Roman"/>
          <w:sz w:val="28"/>
          <w:szCs w:val="28"/>
        </w:rPr>
        <w:t>, дат</w:t>
      </w:r>
      <w:r w:rsidR="00F24D02">
        <w:rPr>
          <w:rFonts w:ascii="Times New Roman" w:hAnsi="Times New Roman"/>
          <w:sz w:val="28"/>
          <w:szCs w:val="28"/>
        </w:rPr>
        <w:t>ы</w:t>
      </w:r>
      <w:r w:rsidRPr="00730165">
        <w:rPr>
          <w:rFonts w:ascii="Times New Roman" w:hAnsi="Times New Roman"/>
          <w:sz w:val="28"/>
          <w:szCs w:val="28"/>
        </w:rPr>
        <w:t xml:space="preserve">, </w:t>
      </w:r>
      <w:r w:rsidR="00F24D02">
        <w:rPr>
          <w:rFonts w:ascii="Times New Roman" w:hAnsi="Times New Roman"/>
          <w:sz w:val="28"/>
          <w:szCs w:val="28"/>
        </w:rPr>
        <w:t>про</w:t>
      </w:r>
      <w:r w:rsidRPr="00730165">
        <w:rPr>
          <w:rFonts w:ascii="Times New Roman" w:hAnsi="Times New Roman"/>
          <w:sz w:val="28"/>
          <w:szCs w:val="28"/>
        </w:rPr>
        <w:t>став</w:t>
      </w:r>
      <w:r w:rsidR="00F24D02">
        <w:rPr>
          <w:rFonts w:ascii="Times New Roman" w:hAnsi="Times New Roman"/>
          <w:sz w:val="28"/>
          <w:szCs w:val="28"/>
        </w:rPr>
        <w:t>ляет</w:t>
      </w:r>
      <w:r w:rsidRPr="00730165">
        <w:rPr>
          <w:rFonts w:ascii="Times New Roman" w:hAnsi="Times New Roman"/>
          <w:sz w:val="28"/>
          <w:szCs w:val="28"/>
        </w:rPr>
        <w:t xml:space="preserve"> личную подпись и помещает </w:t>
      </w:r>
      <w:r w:rsidR="00F24D02">
        <w:rPr>
          <w:rFonts w:ascii="Times New Roman" w:hAnsi="Times New Roman"/>
          <w:sz w:val="28"/>
          <w:szCs w:val="28"/>
        </w:rPr>
        <w:t xml:space="preserve">документы </w:t>
      </w:r>
      <w:r w:rsidRPr="00730165">
        <w:rPr>
          <w:rFonts w:ascii="Times New Roman" w:hAnsi="Times New Roman"/>
          <w:sz w:val="28"/>
          <w:szCs w:val="28"/>
        </w:rPr>
        <w:t>на хранение в соответствии с</w:t>
      </w:r>
      <w:r w:rsidR="00612CE4">
        <w:rPr>
          <w:rFonts w:ascii="Times New Roman" w:hAnsi="Times New Roman"/>
          <w:sz w:val="28"/>
          <w:szCs w:val="28"/>
        </w:rPr>
        <w:t xml:space="preserve"> утвержденной </w:t>
      </w:r>
      <w:r w:rsidRPr="00730165">
        <w:rPr>
          <w:rFonts w:ascii="Times New Roman" w:hAnsi="Times New Roman"/>
          <w:sz w:val="28"/>
          <w:szCs w:val="28"/>
        </w:rPr>
        <w:t>номенклатурой дел Банка.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2975FD6" w14:textId="1C0FE84D" w:rsidR="007712DE" w:rsidRPr="008A5C1E" w:rsidRDefault="007712DE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8A5C1E">
        <w:rPr>
          <w:rFonts w:ascii="Times New Roman" w:hAnsi="Times New Roman"/>
          <w:sz w:val="28"/>
          <w:szCs w:val="28"/>
        </w:rPr>
        <w:t>листы копи</w:t>
      </w:r>
      <w:r>
        <w:rPr>
          <w:rFonts w:ascii="Times New Roman" w:hAnsi="Times New Roman"/>
          <w:sz w:val="28"/>
          <w:szCs w:val="28"/>
        </w:rPr>
        <w:t>й</w:t>
      </w:r>
      <w:r w:rsidRPr="008A5C1E">
        <w:rPr>
          <w:rFonts w:ascii="Times New Roman" w:hAnsi="Times New Roman"/>
          <w:sz w:val="28"/>
          <w:szCs w:val="28"/>
        </w:rPr>
        <w:t xml:space="preserve"> документ</w:t>
      </w:r>
      <w:r w:rsidR="00197612">
        <w:rPr>
          <w:rFonts w:ascii="Times New Roman" w:hAnsi="Times New Roman"/>
          <w:sz w:val="28"/>
          <w:szCs w:val="28"/>
        </w:rPr>
        <w:t>ов</w:t>
      </w:r>
      <w:r w:rsidRPr="008A5C1E">
        <w:rPr>
          <w:rFonts w:ascii="Times New Roman" w:hAnsi="Times New Roman"/>
          <w:sz w:val="28"/>
          <w:szCs w:val="28"/>
        </w:rPr>
        <w:t xml:space="preserve"> не сброшюрованы, отметка проставляется на каждом листе такой копии.</w:t>
      </w:r>
    </w:p>
    <w:p w14:paraId="0B7F633D" w14:textId="789EB5F4" w:rsidR="00D834F9" w:rsidRPr="00730165" w:rsidRDefault="00D834F9" w:rsidP="008A5C1E">
      <w:pPr>
        <w:pStyle w:val="ConsPlusNormal"/>
        <w:ind w:firstLine="709"/>
        <w:jc w:val="both"/>
        <w:rPr>
          <w:sz w:val="28"/>
          <w:szCs w:val="28"/>
        </w:rPr>
      </w:pPr>
      <w:r w:rsidRPr="00730165">
        <w:rPr>
          <w:rFonts w:ascii="Times New Roman" w:hAnsi="Times New Roman"/>
          <w:sz w:val="28"/>
          <w:szCs w:val="28"/>
        </w:rPr>
        <w:t xml:space="preserve">При наличии у </w:t>
      </w:r>
      <w:r>
        <w:rPr>
          <w:rFonts w:ascii="Times New Roman" w:hAnsi="Times New Roman"/>
          <w:sz w:val="28"/>
          <w:szCs w:val="28"/>
        </w:rPr>
        <w:t>Банка</w:t>
      </w:r>
      <w:r w:rsidRPr="00730165">
        <w:rPr>
          <w:rFonts w:ascii="Times New Roman" w:hAnsi="Times New Roman"/>
          <w:sz w:val="28"/>
          <w:szCs w:val="28"/>
        </w:rPr>
        <w:t xml:space="preserve"> или депозитария копий таких документов, ранее представленных представителями сторон, или актуальной информации, содержащейся в таких документах, копирование представленных ему в соответствии с требованиями настояще</w:t>
      </w:r>
      <w:r>
        <w:rPr>
          <w:rFonts w:ascii="Times New Roman" w:hAnsi="Times New Roman"/>
          <w:sz w:val="28"/>
          <w:szCs w:val="28"/>
        </w:rPr>
        <w:t xml:space="preserve">го Положения </w:t>
      </w:r>
      <w:r w:rsidRPr="00730165">
        <w:rPr>
          <w:rFonts w:ascii="Times New Roman" w:hAnsi="Times New Roman"/>
          <w:sz w:val="28"/>
          <w:szCs w:val="28"/>
        </w:rPr>
        <w:t>документов на бумажном носителе</w:t>
      </w:r>
      <w:r w:rsidR="00A606E5">
        <w:rPr>
          <w:rFonts w:ascii="Times New Roman" w:hAnsi="Times New Roman"/>
          <w:sz w:val="28"/>
          <w:szCs w:val="28"/>
        </w:rPr>
        <w:t xml:space="preserve"> </w:t>
      </w:r>
      <w:r w:rsidRPr="00730165">
        <w:rPr>
          <w:rFonts w:ascii="Times New Roman" w:hAnsi="Times New Roman"/>
          <w:sz w:val="28"/>
          <w:szCs w:val="28"/>
        </w:rPr>
        <w:t xml:space="preserve">может не осуществляться. </w:t>
      </w:r>
    </w:p>
    <w:p w14:paraId="310EDF1F" w14:textId="77777777" w:rsidR="00D834F9" w:rsidRPr="00730165" w:rsidRDefault="00D834F9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30165">
        <w:rPr>
          <w:rFonts w:ascii="Times New Roman" w:hAnsi="Times New Roman"/>
          <w:sz w:val="28"/>
          <w:szCs w:val="28"/>
        </w:rPr>
        <w:t xml:space="preserve">В рамках проверки правоспособности юридического лица проверяется наличие в его уставе ограничений в компетенции </w:t>
      </w:r>
      <w:r w:rsidRPr="004C09BC">
        <w:rPr>
          <w:rFonts w:ascii="Times New Roman" w:hAnsi="Times New Roman"/>
          <w:sz w:val="28"/>
          <w:szCs w:val="28"/>
        </w:rPr>
        <w:t>исполнительного органа</w:t>
      </w:r>
      <w:r w:rsidRPr="00730165">
        <w:rPr>
          <w:rFonts w:ascii="Times New Roman" w:hAnsi="Times New Roman"/>
          <w:sz w:val="28"/>
          <w:szCs w:val="28"/>
        </w:rPr>
        <w:t xml:space="preserve"> либо специальной процедуры заключения сделок.</w:t>
      </w:r>
    </w:p>
    <w:p w14:paraId="22927870" w14:textId="7BB74C25" w:rsidR="00D834F9" w:rsidRPr="004E6F93" w:rsidRDefault="00612CE4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осуществления п</w:t>
      </w:r>
      <w:r w:rsidR="00D834F9" w:rsidRPr="004C09BC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="00D834F9" w:rsidRPr="004C09BC">
        <w:rPr>
          <w:rFonts w:ascii="Times New Roman" w:hAnsi="Times New Roman"/>
          <w:sz w:val="28"/>
          <w:szCs w:val="28"/>
        </w:rPr>
        <w:t xml:space="preserve"> правоспособности и (или) дееспособности </w:t>
      </w:r>
      <w:r w:rsidR="00B04E8D">
        <w:rPr>
          <w:rFonts w:ascii="Times New Roman" w:hAnsi="Times New Roman"/>
          <w:sz w:val="28"/>
          <w:szCs w:val="28"/>
        </w:rPr>
        <w:t>к</w:t>
      </w:r>
      <w:r w:rsidR="00B04E8D" w:rsidRPr="004C09BC">
        <w:rPr>
          <w:rFonts w:ascii="Times New Roman" w:hAnsi="Times New Roman"/>
          <w:sz w:val="28"/>
          <w:szCs w:val="28"/>
        </w:rPr>
        <w:t xml:space="preserve">лиента </w:t>
      </w:r>
      <w:r w:rsidR="00D834F9" w:rsidRPr="004C09BC">
        <w:rPr>
          <w:rFonts w:ascii="Times New Roman" w:hAnsi="Times New Roman"/>
          <w:sz w:val="28"/>
          <w:szCs w:val="28"/>
        </w:rPr>
        <w:t>до заключения договора ответственным исполнителем подтверждается его визой на договоре. Проект договора визируется, кроме того, начальником соответствующего отдела (управления) и работником юридического управления. При оформлении догов</w:t>
      </w:r>
      <w:r w:rsidR="00D834F9" w:rsidRPr="004E6F93">
        <w:rPr>
          <w:rFonts w:ascii="Times New Roman" w:hAnsi="Times New Roman"/>
          <w:sz w:val="28"/>
          <w:szCs w:val="28"/>
        </w:rPr>
        <w:t>ора на основании утвержденных форм договоров визирование юридическим управлением не требуется.</w:t>
      </w:r>
    </w:p>
    <w:p w14:paraId="682321CC" w14:textId="43BED217" w:rsidR="00D834F9" w:rsidRPr="003A75F3" w:rsidRDefault="00D834F9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2F3C">
        <w:rPr>
          <w:rFonts w:ascii="Times New Roman" w:hAnsi="Times New Roman"/>
          <w:sz w:val="28"/>
          <w:szCs w:val="28"/>
        </w:rPr>
        <w:t xml:space="preserve">Идентификация </w:t>
      </w:r>
      <w:r w:rsidR="00B04E8D">
        <w:rPr>
          <w:rFonts w:ascii="Times New Roman" w:hAnsi="Times New Roman"/>
          <w:sz w:val="28"/>
          <w:szCs w:val="28"/>
        </w:rPr>
        <w:t>к</w:t>
      </w:r>
      <w:r w:rsidRPr="008D2F3C">
        <w:rPr>
          <w:rFonts w:ascii="Times New Roman" w:hAnsi="Times New Roman"/>
          <w:sz w:val="28"/>
          <w:szCs w:val="28"/>
        </w:rPr>
        <w:t xml:space="preserve">лиентов осуществляется согласно </w:t>
      </w:r>
      <w:r w:rsidR="00CB180F">
        <w:rPr>
          <w:rFonts w:ascii="Times New Roman" w:hAnsi="Times New Roman"/>
          <w:bCs/>
          <w:spacing w:val="-1"/>
          <w:sz w:val="28"/>
          <w:szCs w:val="28"/>
        </w:rPr>
        <w:t>Правилам внутреннего контроля ЗАО «МТБанк»</w:t>
      </w:r>
      <w:r w:rsidRPr="003A75F3">
        <w:rPr>
          <w:rFonts w:ascii="Times New Roman" w:hAnsi="Times New Roman"/>
          <w:sz w:val="28"/>
          <w:szCs w:val="28"/>
        </w:rPr>
        <w:t>.</w:t>
      </w:r>
    </w:p>
    <w:p w14:paraId="26D48965" w14:textId="0A8EA4A9" w:rsidR="00D834F9" w:rsidRPr="00C07AC2" w:rsidRDefault="00D834F9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7AC2">
        <w:rPr>
          <w:rFonts w:ascii="Times New Roman" w:hAnsi="Times New Roman"/>
          <w:sz w:val="28"/>
          <w:szCs w:val="28"/>
        </w:rPr>
        <w:t xml:space="preserve">Банк (при необходимости) в процессе идентификации вправе запросить у </w:t>
      </w:r>
      <w:r w:rsidR="00B04E8D">
        <w:rPr>
          <w:rFonts w:ascii="Times New Roman" w:hAnsi="Times New Roman"/>
          <w:sz w:val="28"/>
          <w:szCs w:val="28"/>
        </w:rPr>
        <w:t>к</w:t>
      </w:r>
      <w:r w:rsidRPr="00C07AC2">
        <w:rPr>
          <w:rFonts w:ascii="Times New Roman" w:hAnsi="Times New Roman"/>
          <w:sz w:val="28"/>
          <w:szCs w:val="28"/>
        </w:rPr>
        <w:t>лиента дополнительные документы, не предусмотренные настоящим Положением.</w:t>
      </w:r>
    </w:p>
    <w:p w14:paraId="42A7ABF4" w14:textId="244958C2" w:rsidR="00D834F9" w:rsidRPr="00730165" w:rsidRDefault="00D834F9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43EF">
        <w:rPr>
          <w:rFonts w:ascii="Times New Roman" w:hAnsi="Times New Roman"/>
          <w:sz w:val="28"/>
          <w:szCs w:val="28"/>
        </w:rPr>
        <w:t>Документы, полученные в рамках проведения проверки правоспособност</w:t>
      </w:r>
      <w:r w:rsidR="00B04E8D">
        <w:rPr>
          <w:rFonts w:ascii="Times New Roman" w:hAnsi="Times New Roman"/>
          <w:sz w:val="28"/>
          <w:szCs w:val="28"/>
        </w:rPr>
        <w:t>и</w:t>
      </w:r>
      <w:r w:rsidRPr="00E343EF">
        <w:rPr>
          <w:rFonts w:ascii="Times New Roman" w:hAnsi="Times New Roman"/>
          <w:sz w:val="28"/>
          <w:szCs w:val="28"/>
        </w:rPr>
        <w:t xml:space="preserve"> и дееспособност</w:t>
      </w:r>
      <w:r w:rsidR="00B04E8D">
        <w:rPr>
          <w:rFonts w:ascii="Times New Roman" w:hAnsi="Times New Roman"/>
          <w:sz w:val="28"/>
          <w:szCs w:val="28"/>
        </w:rPr>
        <w:t>и</w:t>
      </w:r>
      <w:r w:rsidRPr="00E343EF">
        <w:rPr>
          <w:rFonts w:ascii="Times New Roman" w:hAnsi="Times New Roman"/>
          <w:sz w:val="28"/>
          <w:szCs w:val="28"/>
        </w:rPr>
        <w:t xml:space="preserve"> </w:t>
      </w:r>
      <w:r w:rsidR="00B04E8D">
        <w:rPr>
          <w:rFonts w:ascii="Times New Roman" w:hAnsi="Times New Roman"/>
          <w:sz w:val="28"/>
          <w:szCs w:val="28"/>
        </w:rPr>
        <w:t>к</w:t>
      </w:r>
      <w:r w:rsidRPr="00E343EF">
        <w:rPr>
          <w:rFonts w:ascii="Times New Roman" w:hAnsi="Times New Roman"/>
          <w:sz w:val="28"/>
          <w:szCs w:val="28"/>
        </w:rPr>
        <w:t xml:space="preserve">лиентов, а также идентификации Клиентов, хранятся Банком в соответствии с </w:t>
      </w:r>
      <w:hyperlink r:id="rId8" w:history="1">
        <w:r w:rsidRPr="00730165">
          <w:rPr>
            <w:rFonts w:ascii="Times New Roman" w:hAnsi="Times New Roman"/>
            <w:sz w:val="28"/>
            <w:szCs w:val="28"/>
          </w:rPr>
          <w:t>главой 19</w:t>
        </w:r>
      </w:hyperlink>
      <w:r w:rsidRPr="00730165">
        <w:rPr>
          <w:rFonts w:ascii="Times New Roman" w:hAnsi="Times New Roman"/>
          <w:sz w:val="28"/>
          <w:szCs w:val="28"/>
        </w:rPr>
        <w:t xml:space="preserve"> перечня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 согласно приложению 1 к постановлению Министерства юстиции Республики Беларусь от 24.05.2012 №140, а также утвержденной номенклатурой дел Банка.</w:t>
      </w:r>
    </w:p>
    <w:p w14:paraId="5FE408DC" w14:textId="2CDEE1C5" w:rsidR="0096185E" w:rsidRDefault="00BF2C02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заключении договора комиссии (поручения) Банк обязан открыть отдельный лицевой счет по учету денежных средств </w:t>
      </w:r>
      <w:r w:rsidR="00B04E8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лиента на балансе Банка</w:t>
      </w:r>
      <w:r w:rsidR="002812A7">
        <w:rPr>
          <w:rFonts w:ascii="Times New Roman" w:hAnsi="Times New Roman"/>
          <w:sz w:val="28"/>
          <w:szCs w:val="28"/>
        </w:rPr>
        <w:t xml:space="preserve"> (далее – брокерский счет)</w:t>
      </w:r>
      <w:r>
        <w:rPr>
          <w:rFonts w:ascii="Times New Roman" w:hAnsi="Times New Roman"/>
          <w:sz w:val="28"/>
          <w:szCs w:val="28"/>
        </w:rPr>
        <w:t>.</w:t>
      </w:r>
    </w:p>
    <w:p w14:paraId="644691A0" w14:textId="0E18BC51" w:rsidR="003C576E" w:rsidRDefault="003C576E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Лицевой счет открывается УМР на основании заявки ОЦБ, предоставленной на бумажном носителе за подписью начальника ОЦБ (заместителя начальника ОЦБ).</w:t>
      </w:r>
    </w:p>
    <w:p w14:paraId="4A34BC76" w14:textId="28205711" w:rsidR="00F90570" w:rsidRDefault="00F90570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Договора комиссии (поручения), дополнительные соглашения к договорам комиссии (поручения), соглашения о расторжении договора комиссии (поручения) учитываются </w:t>
      </w:r>
      <w:r w:rsidR="00B04E8D">
        <w:rPr>
          <w:rFonts w:ascii="Times New Roman" w:hAnsi="Times New Roman"/>
          <w:sz w:val="28"/>
          <w:szCs w:val="28"/>
        </w:rPr>
        <w:t xml:space="preserve">в хронологическом порядке </w:t>
      </w:r>
      <w:r>
        <w:rPr>
          <w:rFonts w:ascii="Times New Roman" w:hAnsi="Times New Roman"/>
          <w:sz w:val="28"/>
          <w:szCs w:val="28"/>
        </w:rPr>
        <w:t xml:space="preserve">в журнале учета договоров </w:t>
      </w:r>
      <w:r w:rsidRPr="00F90570">
        <w:rPr>
          <w:rFonts w:ascii="Times New Roman" w:hAnsi="Times New Roman"/>
          <w:sz w:val="28"/>
          <w:szCs w:val="28"/>
        </w:rPr>
        <w:t>поручения, комиссии, доверительного управления на выполнение операций с ценными бумагами</w:t>
      </w:r>
      <w:r>
        <w:rPr>
          <w:rFonts w:ascii="Times New Roman" w:hAnsi="Times New Roman"/>
          <w:sz w:val="28"/>
          <w:szCs w:val="28"/>
        </w:rPr>
        <w:t xml:space="preserve"> (далее – журнал учета договоров) </w:t>
      </w:r>
      <w:r w:rsidR="00B04E8D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</w:t>
      </w:r>
      <w:r w:rsidR="00B04E8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880E1D">
        <w:rPr>
          <w:rFonts w:ascii="Times New Roman" w:hAnsi="Times New Roman"/>
          <w:sz w:val="28"/>
          <w:szCs w:val="28"/>
        </w:rPr>
        <w:t>5</w:t>
      </w:r>
      <w:r w:rsidR="00052189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42ED1DB" w14:textId="7BB8EF1B" w:rsidR="00F90570" w:rsidRDefault="00F90570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09D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учета договоров</w:t>
      </w:r>
      <w:r w:rsidRPr="00F90570">
        <w:rPr>
          <w:rFonts w:ascii="Times New Roman" w:hAnsi="Times New Roman"/>
          <w:sz w:val="28"/>
          <w:szCs w:val="28"/>
        </w:rPr>
        <w:t xml:space="preserve"> </w:t>
      </w:r>
      <w:r w:rsidRPr="00D2009D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е</w:t>
      </w:r>
      <w:r w:rsidRPr="00D2009D">
        <w:rPr>
          <w:rFonts w:ascii="Times New Roman" w:hAnsi="Times New Roman"/>
          <w:sz w:val="28"/>
          <w:szCs w:val="28"/>
        </w:rPr>
        <w:t xml:space="preserve">тся </w:t>
      </w:r>
      <w:r w:rsidR="00815A79">
        <w:rPr>
          <w:rFonts w:ascii="Times New Roman" w:hAnsi="Times New Roman"/>
          <w:sz w:val="28"/>
          <w:szCs w:val="28"/>
        </w:rPr>
        <w:t xml:space="preserve">ОЦБ </w:t>
      </w:r>
      <w:r w:rsidRPr="00D2009D">
        <w:rPr>
          <w:rFonts w:ascii="Times New Roman" w:hAnsi="Times New Roman"/>
          <w:sz w:val="28"/>
          <w:szCs w:val="28"/>
        </w:rPr>
        <w:t>в электронном виде с использованием программно-технических средств</w:t>
      </w:r>
      <w:r w:rsidR="00E740F4">
        <w:rPr>
          <w:rFonts w:ascii="Times New Roman" w:hAnsi="Times New Roman"/>
          <w:sz w:val="28"/>
          <w:szCs w:val="28"/>
        </w:rPr>
        <w:t>,</w:t>
      </w:r>
      <w:r w:rsidRPr="00D2009D">
        <w:rPr>
          <w:rFonts w:ascii="Times New Roman" w:hAnsi="Times New Roman"/>
          <w:sz w:val="28"/>
          <w:szCs w:val="28"/>
        </w:rPr>
        <w:t xml:space="preserve"> обеспечивающих возможность получения информации обо всех учетных записях из журнала </w:t>
      </w:r>
      <w:r>
        <w:rPr>
          <w:rFonts w:ascii="Times New Roman" w:hAnsi="Times New Roman"/>
          <w:sz w:val="28"/>
          <w:szCs w:val="28"/>
        </w:rPr>
        <w:t>учета договоров</w:t>
      </w:r>
      <w:r w:rsidRPr="00F90570">
        <w:rPr>
          <w:rFonts w:ascii="Times New Roman" w:hAnsi="Times New Roman"/>
          <w:sz w:val="28"/>
          <w:szCs w:val="28"/>
        </w:rPr>
        <w:t xml:space="preserve"> </w:t>
      </w:r>
      <w:r w:rsidRPr="00D2009D">
        <w:rPr>
          <w:rFonts w:ascii="Times New Roman" w:hAnsi="Times New Roman"/>
          <w:sz w:val="28"/>
          <w:szCs w:val="28"/>
        </w:rPr>
        <w:t>за определенный период времени</w:t>
      </w:r>
      <w:r>
        <w:rPr>
          <w:rFonts w:ascii="Times New Roman" w:hAnsi="Times New Roman"/>
          <w:sz w:val="28"/>
          <w:szCs w:val="28"/>
        </w:rPr>
        <w:t>.</w:t>
      </w:r>
    </w:p>
    <w:p w14:paraId="7335BA56" w14:textId="72157138" w:rsidR="00F90570" w:rsidRPr="00551B4A" w:rsidRDefault="00F9057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Pr="00A22520">
        <w:rPr>
          <w:rFonts w:ascii="Times New Roman" w:hAnsi="Times New Roman" w:cs="Times New Roman"/>
          <w:sz w:val="28"/>
          <w:szCs w:val="28"/>
        </w:rPr>
        <w:t xml:space="preserve">по окончанию года </w:t>
      </w:r>
      <w:r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A22520">
        <w:rPr>
          <w:rFonts w:ascii="Times New Roman" w:hAnsi="Times New Roman" w:cs="Times New Roman"/>
          <w:sz w:val="28"/>
          <w:szCs w:val="28"/>
        </w:rPr>
        <w:t>распечатать 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учета договоров</w:t>
      </w:r>
      <w:r w:rsidRPr="00A22520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2520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520">
        <w:rPr>
          <w:rFonts w:ascii="Times New Roman" w:hAnsi="Times New Roman" w:cs="Times New Roman"/>
          <w:sz w:val="28"/>
          <w:szCs w:val="28"/>
        </w:rPr>
        <w:t xml:space="preserve">тся в электронном виде. </w:t>
      </w:r>
      <w:r w:rsidRPr="00551B4A">
        <w:rPr>
          <w:rFonts w:ascii="Times New Roman" w:hAnsi="Times New Roman" w:cs="Times New Roman"/>
          <w:sz w:val="28"/>
          <w:szCs w:val="28"/>
        </w:rPr>
        <w:t>Если информация из журнала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учета договоров</w:t>
      </w:r>
      <w:r w:rsidRPr="00551B4A">
        <w:rPr>
          <w:rFonts w:ascii="Times New Roman" w:hAnsi="Times New Roman" w:cs="Times New Roman"/>
          <w:sz w:val="28"/>
          <w:szCs w:val="28"/>
        </w:rPr>
        <w:t xml:space="preserve"> располагается на двух и более листах, то листы должны быть пронумерованы, прошнурованы, подписаны руководителем </w:t>
      </w:r>
      <w:r w:rsidR="00717D80">
        <w:rPr>
          <w:rFonts w:ascii="Times New Roman" w:hAnsi="Times New Roman" w:cs="Times New Roman"/>
          <w:sz w:val="28"/>
          <w:szCs w:val="28"/>
        </w:rPr>
        <w:t xml:space="preserve">Казначейства (его заместителем) </w:t>
      </w:r>
      <w:r w:rsidRPr="00551B4A">
        <w:rPr>
          <w:rFonts w:ascii="Times New Roman" w:hAnsi="Times New Roman" w:cs="Times New Roman"/>
          <w:sz w:val="28"/>
          <w:szCs w:val="28"/>
        </w:rPr>
        <w:t>и скреплены печатью Банка.</w:t>
      </w:r>
    </w:p>
    <w:p w14:paraId="6F3A7824" w14:textId="77777777" w:rsidR="00F90570" w:rsidRDefault="00F90570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Распечатанны</w:t>
      </w:r>
      <w:r w:rsidR="00A81AB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A81AB5">
        <w:rPr>
          <w:rFonts w:ascii="Times New Roman" w:hAnsi="Times New Roman" w:cs="Times New Roman"/>
          <w:sz w:val="28"/>
          <w:szCs w:val="28"/>
        </w:rPr>
        <w:t xml:space="preserve">урнал </w:t>
      </w:r>
      <w:r w:rsidR="00A81AB5">
        <w:rPr>
          <w:rFonts w:ascii="Times New Roman" w:hAnsi="Times New Roman"/>
          <w:sz w:val="28"/>
          <w:szCs w:val="28"/>
        </w:rPr>
        <w:t>учета договоров</w:t>
      </w:r>
      <w:r w:rsidRPr="00D5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сдаче в архив в соответствии с номенклатурой дел Банка</w:t>
      </w:r>
      <w:r w:rsidRPr="00D516A5">
        <w:rPr>
          <w:rFonts w:ascii="Times New Roman" w:hAnsi="Times New Roman" w:cs="Times New Roman"/>
          <w:sz w:val="28"/>
          <w:szCs w:val="28"/>
        </w:rPr>
        <w:t>.</w:t>
      </w:r>
    </w:p>
    <w:p w14:paraId="311FE382" w14:textId="66A75B5A" w:rsidR="00943E11" w:rsidRPr="00D2009D" w:rsidRDefault="00943E11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09D">
        <w:rPr>
          <w:rFonts w:ascii="Times New Roman" w:hAnsi="Times New Roman"/>
          <w:sz w:val="28"/>
          <w:szCs w:val="28"/>
        </w:rPr>
        <w:t>В течение трех банковских дней с момента заключения договора комиссии</w:t>
      </w:r>
      <w:r w:rsidR="00DE638D">
        <w:rPr>
          <w:rFonts w:ascii="Times New Roman" w:hAnsi="Times New Roman"/>
          <w:sz w:val="28"/>
          <w:szCs w:val="28"/>
        </w:rPr>
        <w:t xml:space="preserve">, но не позднее принятия поручения </w:t>
      </w:r>
      <w:r w:rsidR="00FF2BA5">
        <w:rPr>
          <w:rFonts w:ascii="Times New Roman" w:hAnsi="Times New Roman"/>
          <w:sz w:val="28"/>
          <w:szCs w:val="28"/>
        </w:rPr>
        <w:t>к</w:t>
      </w:r>
      <w:r w:rsidR="00DE638D">
        <w:rPr>
          <w:rFonts w:ascii="Times New Roman" w:hAnsi="Times New Roman"/>
          <w:sz w:val="28"/>
          <w:szCs w:val="28"/>
        </w:rPr>
        <w:t>лиента к исполнению,</w:t>
      </w:r>
      <w:r w:rsidRPr="00D2009D">
        <w:rPr>
          <w:rFonts w:ascii="Times New Roman" w:hAnsi="Times New Roman"/>
          <w:sz w:val="28"/>
          <w:szCs w:val="28"/>
        </w:rPr>
        <w:t xml:space="preserve"> </w:t>
      </w:r>
      <w:r w:rsidR="00E83E2F">
        <w:rPr>
          <w:rFonts w:ascii="Times New Roman" w:hAnsi="Times New Roman"/>
          <w:sz w:val="28"/>
          <w:szCs w:val="28"/>
        </w:rPr>
        <w:t xml:space="preserve">ОЦБ </w:t>
      </w:r>
      <w:r w:rsidRPr="00D2009D">
        <w:rPr>
          <w:rFonts w:ascii="Times New Roman" w:hAnsi="Times New Roman"/>
          <w:sz w:val="28"/>
          <w:szCs w:val="28"/>
        </w:rPr>
        <w:t xml:space="preserve">обязан совершить все действия, необходимые для регистрации </w:t>
      </w:r>
      <w:r w:rsidR="00FF2BA5">
        <w:rPr>
          <w:rFonts w:ascii="Times New Roman" w:hAnsi="Times New Roman"/>
          <w:sz w:val="28"/>
          <w:szCs w:val="28"/>
        </w:rPr>
        <w:t>к</w:t>
      </w:r>
      <w:r w:rsidRPr="00D2009D">
        <w:rPr>
          <w:rFonts w:ascii="Times New Roman" w:hAnsi="Times New Roman"/>
          <w:sz w:val="28"/>
          <w:szCs w:val="28"/>
        </w:rPr>
        <w:t xml:space="preserve">лиента в торговой системе </w:t>
      </w:r>
      <w:r w:rsidR="00030928">
        <w:rPr>
          <w:rFonts w:ascii="Times New Roman" w:hAnsi="Times New Roman"/>
          <w:sz w:val="28"/>
          <w:szCs w:val="28"/>
        </w:rPr>
        <w:t>Биржи</w:t>
      </w:r>
      <w:r w:rsidRPr="00D2009D">
        <w:rPr>
          <w:rFonts w:ascii="Times New Roman" w:hAnsi="Times New Roman"/>
          <w:sz w:val="28"/>
          <w:szCs w:val="28"/>
        </w:rPr>
        <w:t>, для:</w:t>
      </w:r>
    </w:p>
    <w:p w14:paraId="2F67B164" w14:textId="65BF8D3D" w:rsidR="00943E11" w:rsidRPr="00D2009D" w:rsidRDefault="00943E11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09D">
        <w:rPr>
          <w:rFonts w:ascii="Times New Roman" w:hAnsi="Times New Roman"/>
          <w:sz w:val="28"/>
          <w:szCs w:val="28"/>
        </w:rPr>
        <w:t xml:space="preserve">присвоения </w:t>
      </w:r>
      <w:r w:rsidR="00FF2B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лиенту</w:t>
      </w:r>
      <w:r w:rsidRPr="00D2009D">
        <w:rPr>
          <w:rFonts w:ascii="Times New Roman" w:hAnsi="Times New Roman"/>
          <w:sz w:val="28"/>
          <w:szCs w:val="28"/>
        </w:rPr>
        <w:t xml:space="preserve"> уникального регистрационного кода (УРК), необходимого для идентификации сделок, заключенных за счет и по поручению </w:t>
      </w:r>
      <w:r w:rsidR="00FF2B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лиента</w:t>
      </w:r>
      <w:r w:rsidRPr="00D2009D">
        <w:rPr>
          <w:rFonts w:ascii="Times New Roman" w:hAnsi="Times New Roman"/>
          <w:sz w:val="28"/>
          <w:szCs w:val="28"/>
        </w:rPr>
        <w:t xml:space="preserve">, </w:t>
      </w:r>
    </w:p>
    <w:p w14:paraId="380D27E3" w14:textId="5FB896A0" w:rsidR="00943E11" w:rsidRDefault="00943E11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009D">
        <w:rPr>
          <w:rFonts w:ascii="Times New Roman" w:hAnsi="Times New Roman"/>
          <w:sz w:val="28"/>
          <w:szCs w:val="28"/>
        </w:rPr>
        <w:t xml:space="preserve">создания позиции по ценным бумагам </w:t>
      </w:r>
      <w:r w:rsidR="00FF2BA5">
        <w:rPr>
          <w:rFonts w:ascii="Times New Roman" w:hAnsi="Times New Roman"/>
          <w:sz w:val="28"/>
          <w:szCs w:val="28"/>
        </w:rPr>
        <w:t>к</w:t>
      </w:r>
      <w:r w:rsidRPr="00D2009D">
        <w:rPr>
          <w:rFonts w:ascii="Times New Roman" w:hAnsi="Times New Roman"/>
          <w:sz w:val="28"/>
          <w:szCs w:val="28"/>
        </w:rPr>
        <w:t xml:space="preserve">лиента для учета </w:t>
      </w:r>
      <w:r>
        <w:rPr>
          <w:rFonts w:ascii="Times New Roman" w:hAnsi="Times New Roman"/>
          <w:sz w:val="28"/>
          <w:szCs w:val="28"/>
        </w:rPr>
        <w:t>ц</w:t>
      </w:r>
      <w:r w:rsidRPr="00D2009D">
        <w:rPr>
          <w:rFonts w:ascii="Times New Roman" w:hAnsi="Times New Roman"/>
          <w:sz w:val="28"/>
          <w:szCs w:val="28"/>
        </w:rPr>
        <w:t xml:space="preserve">енных бумаг </w:t>
      </w:r>
      <w:r w:rsidR="00FF2BA5">
        <w:rPr>
          <w:rFonts w:ascii="Times New Roman" w:hAnsi="Times New Roman"/>
          <w:sz w:val="28"/>
          <w:szCs w:val="28"/>
        </w:rPr>
        <w:t>к</w:t>
      </w:r>
      <w:r w:rsidRPr="006130EA">
        <w:rPr>
          <w:rFonts w:ascii="Times New Roman" w:hAnsi="Times New Roman"/>
          <w:sz w:val="28"/>
          <w:szCs w:val="28"/>
        </w:rPr>
        <w:t>лиента</w:t>
      </w:r>
      <w:r w:rsidRPr="00D2009D">
        <w:rPr>
          <w:rFonts w:ascii="Times New Roman" w:hAnsi="Times New Roman"/>
          <w:sz w:val="28"/>
          <w:szCs w:val="28"/>
        </w:rPr>
        <w:t xml:space="preserve"> в торговой системе </w:t>
      </w:r>
      <w:r w:rsidR="00030928">
        <w:rPr>
          <w:rFonts w:ascii="Times New Roman" w:hAnsi="Times New Roman"/>
          <w:sz w:val="28"/>
          <w:szCs w:val="28"/>
        </w:rPr>
        <w:t>Биржи</w:t>
      </w:r>
      <w:r w:rsidRPr="00D2009D">
        <w:rPr>
          <w:rFonts w:ascii="Times New Roman" w:hAnsi="Times New Roman"/>
          <w:sz w:val="28"/>
          <w:szCs w:val="28"/>
        </w:rPr>
        <w:t xml:space="preserve">. </w:t>
      </w:r>
    </w:p>
    <w:p w14:paraId="4A25BF40" w14:textId="4A3C639F" w:rsidR="004A595B" w:rsidRDefault="00BF082D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регистрации </w:t>
      </w:r>
      <w:r w:rsidR="00FF2B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лиента и поддержание его в активном состоянии регламентируется </w:t>
      </w:r>
      <w:r w:rsidR="00FF2BA5">
        <w:rPr>
          <w:rFonts w:ascii="Times New Roman" w:hAnsi="Times New Roman"/>
          <w:sz w:val="28"/>
          <w:szCs w:val="28"/>
        </w:rPr>
        <w:t>ЛПА</w:t>
      </w:r>
      <w:r w:rsidR="00A7455E" w:rsidRPr="00036DEB">
        <w:rPr>
          <w:rFonts w:ascii="Times New Roman" w:hAnsi="Times New Roman" w:cs="Times New Roman"/>
          <w:sz w:val="28"/>
          <w:szCs w:val="28"/>
        </w:rPr>
        <w:t xml:space="preserve"> Биржи</w:t>
      </w:r>
      <w:r>
        <w:rPr>
          <w:rFonts w:ascii="Times New Roman" w:hAnsi="Times New Roman"/>
          <w:sz w:val="28"/>
          <w:szCs w:val="28"/>
        </w:rPr>
        <w:t>.</w:t>
      </w:r>
    </w:p>
    <w:p w14:paraId="6BC01225" w14:textId="4781D6F2" w:rsidR="00A81AB5" w:rsidRDefault="00A36F50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81AB5">
        <w:rPr>
          <w:rFonts w:ascii="Times New Roman" w:hAnsi="Times New Roman"/>
          <w:sz w:val="28"/>
          <w:szCs w:val="28"/>
        </w:rPr>
        <w:t>. Взаимодействие сторон в рамках оказания брокерских услуг может осуществляться:</w:t>
      </w:r>
    </w:p>
    <w:p w14:paraId="4284F7BF" w14:textId="09C6B4CA" w:rsidR="00A81AB5" w:rsidRDefault="00A81AB5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при обращении в Банк;</w:t>
      </w:r>
    </w:p>
    <w:p w14:paraId="02214038" w14:textId="27125DAF" w:rsidR="00A81AB5" w:rsidRDefault="00A81AB5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уполномоченных представителей;</w:t>
      </w:r>
    </w:p>
    <w:p w14:paraId="50A9520D" w14:textId="06A0D42D" w:rsidR="00A81AB5" w:rsidRDefault="00A81AB5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14:paraId="0ABD8EED" w14:textId="6FB05E20" w:rsidR="00A81AB5" w:rsidRDefault="00A81AB5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электронной почты (для информационных сообщений, а также передачи сканированных копий документов, распоряжений </w:t>
      </w:r>
      <w:r w:rsidR="00FF2B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лиента с последующей досылкой оригинала);</w:t>
      </w:r>
    </w:p>
    <w:p w14:paraId="2520C82E" w14:textId="1B7A5CCD" w:rsidR="00A81AB5" w:rsidRDefault="00A81AB5" w:rsidP="008A5C1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факсимильной связи для передачи копий документов, распоряжений </w:t>
      </w:r>
      <w:r w:rsidR="00FF2B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лиента с последующей досылкой оригинала.</w:t>
      </w:r>
    </w:p>
    <w:p w14:paraId="75AC5B62" w14:textId="5F5FC410" w:rsidR="000816D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816D9" w:rsidRPr="00392342">
        <w:rPr>
          <w:rFonts w:ascii="Times New Roman" w:hAnsi="Times New Roman" w:cs="Times New Roman"/>
          <w:sz w:val="28"/>
          <w:szCs w:val="28"/>
        </w:rPr>
        <w:t xml:space="preserve">. </w:t>
      </w:r>
      <w:r w:rsidR="000816D9" w:rsidRPr="00D2009D">
        <w:rPr>
          <w:rFonts w:ascii="Times New Roman" w:hAnsi="Times New Roman" w:cs="Times New Roman"/>
          <w:sz w:val="28"/>
          <w:szCs w:val="28"/>
        </w:rPr>
        <w:t>Операции с ценными бумагами осуществляются Б</w:t>
      </w:r>
      <w:r w:rsidR="00FF2BA5">
        <w:rPr>
          <w:rFonts w:ascii="Times New Roman" w:hAnsi="Times New Roman" w:cs="Times New Roman"/>
          <w:sz w:val="28"/>
          <w:szCs w:val="28"/>
        </w:rPr>
        <w:t>анком</w:t>
      </w:r>
      <w:r w:rsidR="000816D9" w:rsidRPr="00D2009D">
        <w:rPr>
          <w:rFonts w:ascii="Times New Roman" w:hAnsi="Times New Roman" w:cs="Times New Roman"/>
          <w:sz w:val="28"/>
          <w:szCs w:val="28"/>
        </w:rPr>
        <w:t xml:space="preserve"> на основании и в соответствии с поручениями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0816D9" w:rsidRPr="00D2009D">
        <w:rPr>
          <w:rFonts w:ascii="Times New Roman" w:hAnsi="Times New Roman" w:cs="Times New Roman"/>
          <w:sz w:val="28"/>
          <w:szCs w:val="28"/>
        </w:rPr>
        <w:t>лиента</w:t>
      </w:r>
      <w:r w:rsidR="00587E75">
        <w:rPr>
          <w:rFonts w:ascii="Times New Roman" w:hAnsi="Times New Roman" w:cs="Times New Roman"/>
          <w:sz w:val="28"/>
          <w:szCs w:val="28"/>
        </w:rPr>
        <w:t xml:space="preserve"> </w:t>
      </w:r>
      <w:r w:rsidR="00587E75" w:rsidRPr="006130EA">
        <w:rPr>
          <w:rFonts w:ascii="Times New Roman" w:hAnsi="Times New Roman" w:cs="Times New Roman"/>
          <w:sz w:val="28"/>
          <w:szCs w:val="28"/>
        </w:rPr>
        <w:t>на покупку/продажу ценных бумаг</w:t>
      </w:r>
      <w:r w:rsidR="00FF2BA5">
        <w:rPr>
          <w:rFonts w:ascii="Times New Roman" w:hAnsi="Times New Roman" w:cs="Times New Roman"/>
          <w:sz w:val="28"/>
          <w:szCs w:val="28"/>
        </w:rPr>
        <w:t xml:space="preserve"> (далее – поручения клиента)</w:t>
      </w:r>
      <w:r w:rsidR="00587E75" w:rsidRPr="006130EA">
        <w:rPr>
          <w:rFonts w:ascii="Times New Roman" w:hAnsi="Times New Roman" w:cs="Times New Roman"/>
          <w:sz w:val="28"/>
          <w:szCs w:val="28"/>
        </w:rPr>
        <w:t>, которые после их принятия Б</w:t>
      </w:r>
      <w:r w:rsidR="00FF2BA5">
        <w:rPr>
          <w:rFonts w:ascii="Times New Roman" w:hAnsi="Times New Roman" w:cs="Times New Roman"/>
          <w:sz w:val="28"/>
          <w:szCs w:val="28"/>
        </w:rPr>
        <w:t>анком</w:t>
      </w:r>
      <w:r w:rsidR="00587E75" w:rsidRPr="006130EA">
        <w:rPr>
          <w:rFonts w:ascii="Times New Roman" w:hAnsi="Times New Roman" w:cs="Times New Roman"/>
          <w:sz w:val="28"/>
          <w:szCs w:val="28"/>
        </w:rPr>
        <w:t xml:space="preserve"> к исполнению являются неотъемлемой частью </w:t>
      </w:r>
      <w:r w:rsidR="00587E75">
        <w:rPr>
          <w:rFonts w:ascii="Times New Roman" w:hAnsi="Times New Roman" w:cs="Times New Roman"/>
          <w:sz w:val="28"/>
          <w:szCs w:val="28"/>
        </w:rPr>
        <w:t>д</w:t>
      </w:r>
      <w:r w:rsidR="00587E75" w:rsidRPr="006130EA">
        <w:rPr>
          <w:rFonts w:ascii="Times New Roman" w:hAnsi="Times New Roman" w:cs="Times New Roman"/>
          <w:sz w:val="28"/>
          <w:szCs w:val="28"/>
        </w:rPr>
        <w:t>оговора</w:t>
      </w:r>
      <w:r w:rsidR="00587E75">
        <w:rPr>
          <w:rFonts w:ascii="Times New Roman" w:hAnsi="Times New Roman" w:cs="Times New Roman"/>
          <w:sz w:val="28"/>
          <w:szCs w:val="28"/>
        </w:rPr>
        <w:t xml:space="preserve"> комиссии (поручения)</w:t>
      </w:r>
      <w:r w:rsidR="000816D9">
        <w:rPr>
          <w:rFonts w:ascii="Times New Roman" w:hAnsi="Times New Roman" w:cs="Times New Roman"/>
          <w:sz w:val="28"/>
          <w:szCs w:val="28"/>
        </w:rPr>
        <w:t>.</w:t>
      </w:r>
    </w:p>
    <w:p w14:paraId="703AB429" w14:textId="77F18E06" w:rsidR="00392342" w:rsidRPr="00D2009D" w:rsidRDefault="00587E75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2342" w:rsidRPr="00D2009D">
        <w:rPr>
          <w:rFonts w:ascii="Times New Roman" w:hAnsi="Times New Roman" w:cs="Times New Roman"/>
          <w:sz w:val="28"/>
          <w:szCs w:val="28"/>
        </w:rPr>
        <w:t xml:space="preserve">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392342" w:rsidRPr="00D2009D">
        <w:rPr>
          <w:rFonts w:ascii="Times New Roman" w:hAnsi="Times New Roman" w:cs="Times New Roman"/>
          <w:sz w:val="28"/>
          <w:szCs w:val="28"/>
        </w:rPr>
        <w:t xml:space="preserve">лиента </w:t>
      </w:r>
      <w:r>
        <w:rPr>
          <w:rFonts w:ascii="Times New Roman" w:hAnsi="Times New Roman" w:cs="Times New Roman"/>
          <w:sz w:val="28"/>
          <w:szCs w:val="28"/>
        </w:rPr>
        <w:t>должны содержать</w:t>
      </w:r>
      <w:r w:rsidR="00392342" w:rsidRPr="00D2009D">
        <w:rPr>
          <w:rFonts w:ascii="Times New Roman" w:hAnsi="Times New Roman" w:cs="Times New Roman"/>
          <w:sz w:val="28"/>
          <w:szCs w:val="28"/>
        </w:rPr>
        <w:t xml:space="preserve"> следующие существенные условия:</w:t>
      </w:r>
    </w:p>
    <w:p w14:paraId="171E88F3" w14:textId="77777777" w:rsidR="00392342" w:rsidRPr="00D2009D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наименование ценной бумаги, ее вид, категория, тип;</w:t>
      </w:r>
    </w:p>
    <w:p w14:paraId="09789617" w14:textId="77777777" w:rsidR="00392342" w:rsidRPr="00D2009D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полное наименование эмитента ценных бумаг;</w:t>
      </w:r>
    </w:p>
    <w:p w14:paraId="7222B297" w14:textId="77777777" w:rsidR="00392342" w:rsidRPr="00D2009D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номинальная стоимость ценной бумаги;</w:t>
      </w:r>
    </w:p>
    <w:p w14:paraId="382A3A93" w14:textId="77777777" w:rsidR="00392342" w:rsidRPr="00D2009D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количество ценных бумаг;</w:t>
      </w:r>
    </w:p>
    <w:p w14:paraId="4715ECA6" w14:textId="77777777" w:rsidR="00392342" w:rsidRPr="00D2009D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предельные уровни (минимальный и (или) максимальный) цены и (или) доходности сделок либо порядок их определения, при которых возможно совершение сделок;</w:t>
      </w:r>
    </w:p>
    <w:p w14:paraId="2F246E94" w14:textId="08E271D2" w:rsidR="00392342" w:rsidRPr="00D2009D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 xml:space="preserve">информация об отсутствии (наличии) ограничений и запретов на совершение сделок с ценными бумагами, включая отсутствие (наличие) запрета на отчуждение акций акционерных обществ, в собственности которых находятся капитальные строения (здания, сооружения), расположенные в пунктах пропуска через </w:t>
      </w:r>
      <w:r w:rsidR="00FF2BA5">
        <w:rPr>
          <w:rFonts w:ascii="Times New Roman" w:hAnsi="Times New Roman" w:cs="Times New Roman"/>
          <w:sz w:val="28"/>
          <w:szCs w:val="28"/>
        </w:rPr>
        <w:t>г</w:t>
      </w:r>
      <w:r w:rsidRPr="00D2009D">
        <w:rPr>
          <w:rFonts w:ascii="Times New Roman" w:hAnsi="Times New Roman" w:cs="Times New Roman"/>
          <w:sz w:val="28"/>
          <w:szCs w:val="28"/>
        </w:rPr>
        <w:t>осударственную границу Республики Беларусь и используемые или предназначенные для использования в качестве магазинов беспошлинной торговли;</w:t>
      </w:r>
    </w:p>
    <w:p w14:paraId="23B2E82D" w14:textId="77777777" w:rsidR="00392342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информация об отсутствии (наличии) обременений ценных бумаг залогом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81D9F8" w14:textId="7FD7FCF9" w:rsidR="00392342" w:rsidRDefault="00392342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соблюдении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лиентом требований законодательства и устава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лиента –юридического лица.</w:t>
      </w:r>
    </w:p>
    <w:p w14:paraId="0D93CDD9" w14:textId="4E8F09E6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4A99">
        <w:rPr>
          <w:rFonts w:ascii="Times New Roman" w:hAnsi="Times New Roman" w:cs="Times New Roman"/>
          <w:sz w:val="28"/>
          <w:szCs w:val="28"/>
        </w:rPr>
        <w:t xml:space="preserve">. </w:t>
      </w:r>
      <w:r w:rsidR="00FF2BA5">
        <w:rPr>
          <w:rFonts w:ascii="Times New Roman" w:hAnsi="Times New Roman" w:cs="Times New Roman"/>
          <w:sz w:val="28"/>
          <w:szCs w:val="28"/>
        </w:rPr>
        <w:t>Устанавливается следующая п</w:t>
      </w:r>
      <w:r w:rsidR="008E4A99" w:rsidRPr="00D2009D">
        <w:rPr>
          <w:rFonts w:ascii="Times New Roman" w:hAnsi="Times New Roman" w:cs="Times New Roman"/>
          <w:sz w:val="28"/>
          <w:szCs w:val="28"/>
        </w:rPr>
        <w:t>оследовательность совершения сделок с ценными бумагами на организованном рынке в рамках договора комиссии</w:t>
      </w:r>
      <w:r w:rsidR="00FF2BA5">
        <w:rPr>
          <w:rFonts w:ascii="Times New Roman" w:hAnsi="Times New Roman" w:cs="Times New Roman"/>
          <w:sz w:val="28"/>
          <w:szCs w:val="28"/>
        </w:rPr>
        <w:t>:</w:t>
      </w:r>
    </w:p>
    <w:p w14:paraId="7A4CADA2" w14:textId="01288827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577F">
        <w:rPr>
          <w:rFonts w:ascii="Times New Roman" w:hAnsi="Times New Roman" w:cs="Times New Roman"/>
          <w:sz w:val="28"/>
          <w:szCs w:val="28"/>
        </w:rPr>
        <w:t xml:space="preserve">.1. </w:t>
      </w:r>
      <w:r w:rsidR="00FF2BA5">
        <w:rPr>
          <w:rFonts w:ascii="Times New Roman" w:hAnsi="Times New Roman" w:cs="Times New Roman"/>
          <w:sz w:val="28"/>
          <w:szCs w:val="28"/>
        </w:rPr>
        <w:t>п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одача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>лиентом Банку поручения на совершение сделки с ценными бумагами</w:t>
      </w:r>
      <w:r w:rsidR="00AC577F">
        <w:rPr>
          <w:rFonts w:ascii="Times New Roman" w:hAnsi="Times New Roman" w:cs="Times New Roman"/>
          <w:sz w:val="28"/>
          <w:szCs w:val="28"/>
        </w:rPr>
        <w:t>.</w:t>
      </w:r>
    </w:p>
    <w:p w14:paraId="6AAE1BB5" w14:textId="7BE1D397" w:rsidR="00AC577F" w:rsidRDefault="00AC577F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поручения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 гарантирует, что им соблюдены все внутренние процедуры и получены все необходимые разрешения для совершения сделок, указанных в поручении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3469D256" w14:textId="2688C737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577F">
        <w:rPr>
          <w:rFonts w:ascii="Times New Roman" w:hAnsi="Times New Roman" w:cs="Times New Roman"/>
          <w:sz w:val="28"/>
          <w:szCs w:val="28"/>
        </w:rPr>
        <w:t xml:space="preserve">.2. </w:t>
      </w:r>
      <w:r w:rsidR="00FF2BA5">
        <w:rPr>
          <w:rFonts w:ascii="Times New Roman" w:hAnsi="Times New Roman" w:cs="Times New Roman"/>
          <w:sz w:val="28"/>
          <w:szCs w:val="28"/>
        </w:rPr>
        <w:t>п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E649DB">
        <w:rPr>
          <w:rFonts w:ascii="Times New Roman" w:hAnsi="Times New Roman" w:cs="Times New Roman"/>
          <w:sz w:val="28"/>
          <w:szCs w:val="28"/>
        </w:rPr>
        <w:t xml:space="preserve">ОЦБ 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лиента и иных представленных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лиентом документов в соответствии с требованиями законодательства, включая проверку полномочий лица, подавшего и/или подписавшего поручение от имени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AC577F" w:rsidRPr="00D2009D">
        <w:rPr>
          <w:rFonts w:ascii="Times New Roman" w:hAnsi="Times New Roman" w:cs="Times New Roman"/>
          <w:sz w:val="28"/>
          <w:szCs w:val="28"/>
        </w:rPr>
        <w:t>лиента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5AB6F014" w14:textId="480AA9E9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577F">
        <w:rPr>
          <w:rFonts w:ascii="Times New Roman" w:hAnsi="Times New Roman" w:cs="Times New Roman"/>
          <w:sz w:val="28"/>
          <w:szCs w:val="28"/>
        </w:rPr>
        <w:t xml:space="preserve">.3. </w:t>
      </w:r>
      <w:r w:rsidR="00FF2BA5">
        <w:rPr>
          <w:rFonts w:ascii="Times New Roman" w:hAnsi="Times New Roman" w:cs="Times New Roman"/>
          <w:sz w:val="28"/>
          <w:szCs w:val="28"/>
        </w:rPr>
        <w:t>в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 случае положительного результата проверки – принятие Банком поручения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>лиента к исполнению</w:t>
      </w:r>
      <w:r w:rsidR="009D5BDF" w:rsidRPr="00D2009D">
        <w:rPr>
          <w:rFonts w:ascii="Times New Roman" w:hAnsi="Times New Roman" w:cs="Times New Roman"/>
          <w:sz w:val="28"/>
          <w:szCs w:val="28"/>
        </w:rPr>
        <w:t>.</w:t>
      </w:r>
    </w:p>
    <w:p w14:paraId="37250A01" w14:textId="5C2526C9" w:rsidR="00AC577F" w:rsidRDefault="00AC577F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считается принятым Банком к исполнению после совершения на нем соответствующей отметки уполномоченным </w:t>
      </w:r>
      <w:r w:rsidR="00124A43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22FDA0EE" w14:textId="6C9B4729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2265">
        <w:rPr>
          <w:rFonts w:ascii="Times New Roman" w:hAnsi="Times New Roman" w:cs="Times New Roman"/>
          <w:sz w:val="28"/>
          <w:szCs w:val="28"/>
        </w:rPr>
        <w:t xml:space="preserve">.4. </w:t>
      </w:r>
      <w:r w:rsidR="00FF2BA5">
        <w:rPr>
          <w:rFonts w:ascii="Times New Roman" w:hAnsi="Times New Roman" w:cs="Times New Roman"/>
          <w:sz w:val="28"/>
          <w:szCs w:val="28"/>
        </w:rPr>
        <w:t>в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 случае поручения на покупку ценных бумаг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722265">
        <w:rPr>
          <w:rFonts w:ascii="Times New Roman" w:hAnsi="Times New Roman" w:cs="Times New Roman"/>
          <w:sz w:val="28"/>
          <w:szCs w:val="28"/>
        </w:rPr>
        <w:t xml:space="preserve">лиент осуществляет </w:t>
      </w:r>
      <w:r w:rsidR="008E4A99" w:rsidRPr="00D2009D">
        <w:rPr>
          <w:rFonts w:ascii="Times New Roman" w:hAnsi="Times New Roman" w:cs="Times New Roman"/>
          <w:sz w:val="28"/>
          <w:szCs w:val="28"/>
        </w:rPr>
        <w:t>перевод денежных средств на брокерский счет в Банке</w:t>
      </w:r>
      <w:r w:rsidR="00722265">
        <w:rPr>
          <w:rFonts w:ascii="Times New Roman" w:hAnsi="Times New Roman" w:cs="Times New Roman"/>
          <w:sz w:val="28"/>
          <w:szCs w:val="28"/>
        </w:rPr>
        <w:t xml:space="preserve">, а </w:t>
      </w:r>
      <w:r w:rsidR="008E4A99" w:rsidRPr="00D2009D">
        <w:rPr>
          <w:rFonts w:ascii="Times New Roman" w:hAnsi="Times New Roman" w:cs="Times New Roman"/>
          <w:sz w:val="28"/>
          <w:szCs w:val="28"/>
        </w:rPr>
        <w:t>Банк</w:t>
      </w:r>
      <w:r w:rsidR="00FF2BA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22265" w:rsidRPr="005E7533">
        <w:rPr>
          <w:rFonts w:ascii="Times New Roman" w:hAnsi="Times New Roman" w:cs="Times New Roman"/>
          <w:sz w:val="28"/>
          <w:szCs w:val="28"/>
        </w:rPr>
        <w:t xml:space="preserve">резервирование их 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для покупки ценных бумаг в торговой системе </w:t>
      </w:r>
      <w:r w:rsidR="00030928">
        <w:rPr>
          <w:rFonts w:ascii="Times New Roman" w:hAnsi="Times New Roman" w:cs="Times New Roman"/>
          <w:sz w:val="28"/>
          <w:szCs w:val="28"/>
        </w:rPr>
        <w:t>Биржи</w:t>
      </w:r>
      <w:r w:rsidR="00722265">
        <w:rPr>
          <w:rFonts w:ascii="Times New Roman" w:hAnsi="Times New Roman" w:cs="Times New Roman"/>
          <w:sz w:val="28"/>
          <w:szCs w:val="28"/>
        </w:rPr>
        <w:t xml:space="preserve">, если иное не вытекает из условий исполнения поручения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722265">
        <w:rPr>
          <w:rFonts w:ascii="Times New Roman" w:hAnsi="Times New Roman" w:cs="Times New Roman"/>
          <w:sz w:val="28"/>
          <w:szCs w:val="28"/>
        </w:rPr>
        <w:t>лиента Банком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771398C2" w14:textId="72F0DF85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2265">
        <w:rPr>
          <w:rFonts w:ascii="Times New Roman" w:hAnsi="Times New Roman" w:cs="Times New Roman"/>
          <w:sz w:val="28"/>
          <w:szCs w:val="28"/>
        </w:rPr>
        <w:t xml:space="preserve">.5. </w:t>
      </w:r>
      <w:r w:rsidR="00FF2BA5">
        <w:rPr>
          <w:rFonts w:ascii="Times New Roman" w:hAnsi="Times New Roman" w:cs="Times New Roman"/>
          <w:sz w:val="28"/>
          <w:szCs w:val="28"/>
        </w:rPr>
        <w:t>в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 случае поручения на продажу ценных бумаг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722265">
        <w:rPr>
          <w:rFonts w:ascii="Times New Roman" w:hAnsi="Times New Roman" w:cs="Times New Roman"/>
          <w:sz w:val="28"/>
          <w:szCs w:val="28"/>
        </w:rPr>
        <w:t xml:space="preserve">лиент предоставляет в свой депозитарий поручение на </w:t>
      </w:r>
      <w:r w:rsidR="00B13A23" w:rsidRPr="00D2009D">
        <w:rPr>
          <w:rFonts w:ascii="Times New Roman" w:hAnsi="Times New Roman" w:cs="Times New Roman"/>
          <w:sz w:val="28"/>
          <w:szCs w:val="28"/>
        </w:rPr>
        <w:t>блокировк</w:t>
      </w:r>
      <w:r w:rsidR="00B13A23">
        <w:rPr>
          <w:rFonts w:ascii="Times New Roman" w:hAnsi="Times New Roman" w:cs="Times New Roman"/>
          <w:sz w:val="28"/>
          <w:szCs w:val="28"/>
        </w:rPr>
        <w:t>у</w:t>
      </w:r>
      <w:r w:rsidR="00B13A23" w:rsidRP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ценных бумаг на счете «депо»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>лиента для продажи</w:t>
      </w:r>
      <w:r w:rsidR="00722265">
        <w:rPr>
          <w:rFonts w:ascii="Times New Roman" w:hAnsi="Times New Roman" w:cs="Times New Roman"/>
          <w:sz w:val="28"/>
          <w:szCs w:val="28"/>
        </w:rPr>
        <w:t xml:space="preserve">, </w:t>
      </w:r>
      <w:r w:rsidR="00326DAA">
        <w:rPr>
          <w:rFonts w:ascii="Times New Roman" w:hAnsi="Times New Roman" w:cs="Times New Roman"/>
          <w:sz w:val="28"/>
          <w:szCs w:val="28"/>
        </w:rPr>
        <w:t>оформленное в соответствии с требованиями законодательства и ЛПА депозитария</w:t>
      </w:r>
      <w:r w:rsidR="00FF2BA5">
        <w:rPr>
          <w:rFonts w:ascii="Times New Roman" w:hAnsi="Times New Roman" w:cs="Times New Roman"/>
          <w:sz w:val="28"/>
          <w:szCs w:val="28"/>
        </w:rPr>
        <w:t>,</w:t>
      </w:r>
      <w:r w:rsidR="00326DAA">
        <w:rPr>
          <w:rFonts w:ascii="Times New Roman" w:hAnsi="Times New Roman" w:cs="Times New Roman"/>
          <w:sz w:val="28"/>
          <w:szCs w:val="28"/>
        </w:rPr>
        <w:t xml:space="preserve"> в котором у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326DAA">
        <w:rPr>
          <w:rFonts w:ascii="Times New Roman" w:hAnsi="Times New Roman" w:cs="Times New Roman"/>
          <w:sz w:val="28"/>
          <w:szCs w:val="28"/>
        </w:rPr>
        <w:t>лиента открыт счет «депо»</w:t>
      </w:r>
      <w:r w:rsidR="00FF2BA5">
        <w:rPr>
          <w:rFonts w:ascii="Times New Roman" w:hAnsi="Times New Roman" w:cs="Times New Roman"/>
          <w:sz w:val="28"/>
          <w:szCs w:val="28"/>
        </w:rPr>
        <w:t>, если иное не вытекает из условий исполнения поручения клиента Банк</w:t>
      </w:r>
      <w:r w:rsidR="00506201">
        <w:rPr>
          <w:rFonts w:ascii="Times New Roman" w:hAnsi="Times New Roman" w:cs="Times New Roman"/>
          <w:sz w:val="28"/>
          <w:szCs w:val="28"/>
        </w:rPr>
        <w:t>а</w:t>
      </w:r>
      <w:r w:rsidR="00326DAA">
        <w:rPr>
          <w:rFonts w:ascii="Times New Roman" w:hAnsi="Times New Roman" w:cs="Times New Roman"/>
          <w:sz w:val="28"/>
          <w:szCs w:val="28"/>
        </w:rPr>
        <w:t>.</w:t>
      </w:r>
    </w:p>
    <w:p w14:paraId="4C53EF7B" w14:textId="7400DD58" w:rsidR="00326DAA" w:rsidRDefault="00A46F95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1E">
        <w:rPr>
          <w:rFonts w:ascii="Times New Roman" w:hAnsi="Times New Roman" w:cs="Times New Roman"/>
          <w:sz w:val="28"/>
          <w:szCs w:val="28"/>
        </w:rPr>
        <w:t>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A5C1E">
        <w:rPr>
          <w:rFonts w:ascii="Times New Roman" w:hAnsi="Times New Roman" w:cs="Times New Roman"/>
          <w:sz w:val="28"/>
          <w:szCs w:val="28"/>
        </w:rPr>
        <w:t xml:space="preserve">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Pr="008A5C1E">
        <w:rPr>
          <w:rFonts w:ascii="Times New Roman" w:hAnsi="Times New Roman" w:cs="Times New Roman"/>
          <w:sz w:val="28"/>
          <w:szCs w:val="28"/>
        </w:rPr>
        <w:t>лиент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C1E">
        <w:rPr>
          <w:rFonts w:ascii="Times New Roman" w:hAnsi="Times New Roman" w:cs="Times New Roman"/>
          <w:sz w:val="28"/>
          <w:szCs w:val="28"/>
        </w:rPr>
        <w:t xml:space="preserve"> счет </w:t>
      </w:r>
      <w:r>
        <w:rPr>
          <w:rFonts w:ascii="Times New Roman" w:hAnsi="Times New Roman" w:cs="Times New Roman"/>
          <w:sz w:val="28"/>
          <w:szCs w:val="28"/>
        </w:rPr>
        <w:t xml:space="preserve">«депо» открыт </w:t>
      </w:r>
      <w:r w:rsidRPr="008A5C1E">
        <w:rPr>
          <w:rFonts w:ascii="Times New Roman" w:hAnsi="Times New Roman" w:cs="Times New Roman"/>
          <w:sz w:val="28"/>
          <w:szCs w:val="28"/>
        </w:rPr>
        <w:t xml:space="preserve">в Депозитарии </w:t>
      </w:r>
      <w:r>
        <w:rPr>
          <w:rFonts w:ascii="Times New Roman" w:hAnsi="Times New Roman" w:cs="Times New Roman"/>
          <w:sz w:val="28"/>
          <w:szCs w:val="28"/>
        </w:rPr>
        <w:t xml:space="preserve">Банка,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</w:t>
      </w:r>
      <w:r w:rsidRPr="008A5C1E">
        <w:rPr>
          <w:rFonts w:ascii="Times New Roman" w:hAnsi="Times New Roman" w:cs="Times New Roman"/>
          <w:sz w:val="28"/>
          <w:szCs w:val="28"/>
        </w:rPr>
        <w:t xml:space="preserve"> оформляет поручение</w:t>
      </w:r>
      <w:r>
        <w:rPr>
          <w:rFonts w:ascii="Times New Roman" w:hAnsi="Times New Roman" w:cs="Times New Roman"/>
          <w:sz w:val="28"/>
          <w:szCs w:val="28"/>
        </w:rPr>
        <w:t xml:space="preserve"> «депо» в соответствии с </w:t>
      </w:r>
      <w:r w:rsidRPr="008A5C1E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A5C1E">
        <w:rPr>
          <w:rFonts w:ascii="Times New Roman" w:hAnsi="Times New Roman" w:cs="Times New Roman"/>
          <w:sz w:val="28"/>
          <w:szCs w:val="28"/>
        </w:rPr>
        <w:t xml:space="preserve"> Депозитария </w:t>
      </w:r>
      <w:r w:rsidRPr="00B7293B">
        <w:rPr>
          <w:rFonts w:ascii="Times New Roman CYR" w:hAnsi="Times New Roman CYR"/>
          <w:sz w:val="28"/>
          <w:szCs w:val="28"/>
        </w:rPr>
        <w:t xml:space="preserve">Казначейства </w:t>
      </w:r>
      <w:r w:rsidRPr="00B03606">
        <w:rPr>
          <w:rFonts w:ascii="Times New Roman CYR" w:hAnsi="Times New Roman CYR"/>
          <w:sz w:val="28"/>
          <w:szCs w:val="28"/>
        </w:rPr>
        <w:t>ЗАО «МТБанк»</w:t>
      </w:r>
      <w:r>
        <w:rPr>
          <w:rFonts w:ascii="Times New Roman" w:hAnsi="Times New Roman" w:cs="Times New Roman"/>
          <w:sz w:val="28"/>
          <w:szCs w:val="28"/>
        </w:rPr>
        <w:t xml:space="preserve"> (Индекс-</w:t>
      </w:r>
      <w:r w:rsidRPr="00B03606">
        <w:rPr>
          <w:rFonts w:ascii="Times New Roman CYR" w:hAnsi="Times New Roman CYR"/>
          <w:sz w:val="28"/>
          <w:szCs w:val="28"/>
        </w:rPr>
        <w:t>334/02</w:t>
      </w:r>
      <w:r>
        <w:rPr>
          <w:rFonts w:ascii="Times New Roman CYR" w:hAnsi="Times New Roman CYR"/>
          <w:sz w:val="28"/>
          <w:szCs w:val="28"/>
        </w:rPr>
        <w:t>)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45D84390" w14:textId="4A05D2DE" w:rsidR="008E4A99" w:rsidRPr="00D2009D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2265">
        <w:rPr>
          <w:rFonts w:ascii="Times New Roman" w:hAnsi="Times New Roman" w:cs="Times New Roman"/>
          <w:sz w:val="28"/>
          <w:szCs w:val="28"/>
        </w:rPr>
        <w:t xml:space="preserve">.6. </w:t>
      </w:r>
      <w:r w:rsidR="00FF2BA5">
        <w:rPr>
          <w:rFonts w:ascii="Times New Roman" w:hAnsi="Times New Roman" w:cs="Times New Roman"/>
          <w:sz w:val="28"/>
          <w:szCs w:val="28"/>
        </w:rPr>
        <w:t>в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вод </w:t>
      </w:r>
      <w:r w:rsidR="00722265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72226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в торговую систему </w:t>
      </w:r>
      <w:r w:rsidR="00030928">
        <w:rPr>
          <w:rFonts w:ascii="Times New Roman" w:hAnsi="Times New Roman" w:cs="Times New Roman"/>
          <w:sz w:val="28"/>
          <w:szCs w:val="28"/>
        </w:rPr>
        <w:t>Биржи</w:t>
      </w:r>
      <w:r w:rsidR="00722265" w:rsidRP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030928" w:rsidRPr="00D2009D">
        <w:rPr>
          <w:rFonts w:ascii="Times New Roman" w:hAnsi="Times New Roman" w:cs="Times New Roman"/>
          <w:sz w:val="28"/>
          <w:szCs w:val="28"/>
        </w:rPr>
        <w:t>в соответствии</w:t>
      </w:r>
      <w:r w:rsidR="00722265" w:rsidRPr="00D2009D">
        <w:rPr>
          <w:rFonts w:ascii="Times New Roman" w:hAnsi="Times New Roman" w:cs="Times New Roman"/>
          <w:sz w:val="28"/>
          <w:szCs w:val="28"/>
        </w:rPr>
        <w:t xml:space="preserve"> с параметрами принятого поручения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722265" w:rsidRPr="00D2009D">
        <w:rPr>
          <w:rFonts w:ascii="Times New Roman" w:hAnsi="Times New Roman" w:cs="Times New Roman"/>
          <w:sz w:val="28"/>
          <w:szCs w:val="28"/>
        </w:rPr>
        <w:t>лиента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14A4B32C" w14:textId="5C7763B1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22265" w:rsidRPr="00D2009D">
        <w:rPr>
          <w:rFonts w:ascii="Times New Roman" w:hAnsi="Times New Roman" w:cs="Times New Roman"/>
          <w:sz w:val="28"/>
          <w:szCs w:val="28"/>
        </w:rPr>
        <w:t xml:space="preserve">.7. </w:t>
      </w:r>
      <w:r w:rsidR="00FF2BA5">
        <w:rPr>
          <w:rFonts w:ascii="Times New Roman" w:hAnsi="Times New Roman" w:cs="Times New Roman"/>
          <w:sz w:val="28"/>
          <w:szCs w:val="28"/>
        </w:rPr>
        <w:t>в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 случае удовлетворения поданной Банком заявки – заключение сделки с ценными бу</w:t>
      </w:r>
      <w:r w:rsidR="00030928" w:rsidRPr="00D2009D">
        <w:rPr>
          <w:rFonts w:ascii="Times New Roman" w:hAnsi="Times New Roman" w:cs="Times New Roman"/>
          <w:sz w:val="28"/>
          <w:szCs w:val="28"/>
        </w:rPr>
        <w:t>магами в торговой системе Биржи.</w:t>
      </w:r>
    </w:p>
    <w:p w14:paraId="5BFA5E60" w14:textId="6B385D5B" w:rsidR="00A7455E" w:rsidRDefault="00A7455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EB">
        <w:rPr>
          <w:rFonts w:ascii="Times New Roman" w:hAnsi="Times New Roman" w:cs="Times New Roman"/>
          <w:sz w:val="28"/>
          <w:szCs w:val="28"/>
        </w:rPr>
        <w:t xml:space="preserve">Сделки на организованном рынке осуществляется уполномоченным лицом Банка в торговой системе Биржи в порядке и на условиях, установленных </w:t>
      </w:r>
      <w:r w:rsidR="00FF2BA5">
        <w:rPr>
          <w:rFonts w:ascii="Times New Roman" w:hAnsi="Times New Roman" w:cs="Times New Roman"/>
          <w:sz w:val="28"/>
          <w:szCs w:val="28"/>
        </w:rPr>
        <w:t>ЛПА</w:t>
      </w:r>
      <w:r w:rsidRPr="00036DEB">
        <w:rPr>
          <w:rFonts w:ascii="Times New Roman" w:hAnsi="Times New Roman" w:cs="Times New Roman"/>
          <w:sz w:val="28"/>
          <w:szCs w:val="28"/>
        </w:rPr>
        <w:t xml:space="preserve"> Биржи, и оформляется протоколом о результатах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A0C458" w14:textId="1616E124" w:rsidR="00A7455E" w:rsidRPr="00D2009D" w:rsidRDefault="00A7455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1E">
        <w:rPr>
          <w:rFonts w:ascii="Times New Roman" w:hAnsi="Times New Roman" w:cs="Times New Roman"/>
          <w:sz w:val="28"/>
          <w:szCs w:val="28"/>
        </w:rPr>
        <w:t>Форма, порядок оформления и подписания протоколов о результатах торгов для каждого вида сделок и режима торгов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BA5">
        <w:rPr>
          <w:rFonts w:ascii="Times New Roman" w:hAnsi="Times New Roman" w:cs="Times New Roman"/>
          <w:sz w:val="28"/>
          <w:szCs w:val="28"/>
        </w:rPr>
        <w:t>ЛПА</w:t>
      </w:r>
      <w:r w:rsidRPr="00036DEB">
        <w:rPr>
          <w:rFonts w:ascii="Times New Roman" w:hAnsi="Times New Roman" w:cs="Times New Roman"/>
          <w:sz w:val="28"/>
          <w:szCs w:val="28"/>
        </w:rPr>
        <w:t xml:space="preserve"> Биржи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0D7A59E2" w14:textId="49B57CA9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0928">
        <w:rPr>
          <w:rFonts w:ascii="Times New Roman" w:hAnsi="Times New Roman" w:cs="Times New Roman"/>
          <w:sz w:val="28"/>
          <w:szCs w:val="28"/>
        </w:rPr>
        <w:t xml:space="preserve">.8. </w:t>
      </w:r>
      <w:r w:rsidR="00FF2BA5">
        <w:rPr>
          <w:rFonts w:ascii="Times New Roman" w:hAnsi="Times New Roman" w:cs="Times New Roman"/>
          <w:sz w:val="28"/>
          <w:szCs w:val="28"/>
        </w:rPr>
        <w:t>о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существление расчетов с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>лиентом</w:t>
      </w:r>
      <w:r w:rsidR="00FF2BA5">
        <w:rPr>
          <w:rFonts w:ascii="Times New Roman" w:hAnsi="Times New Roman" w:cs="Times New Roman"/>
          <w:sz w:val="28"/>
          <w:szCs w:val="28"/>
        </w:rPr>
        <w:t>;</w:t>
      </w:r>
    </w:p>
    <w:p w14:paraId="29D6DDBD" w14:textId="63E8A2D5" w:rsidR="008E4A99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30928">
        <w:rPr>
          <w:rFonts w:ascii="Times New Roman" w:hAnsi="Times New Roman" w:cs="Times New Roman"/>
          <w:sz w:val="28"/>
          <w:szCs w:val="28"/>
        </w:rPr>
        <w:t xml:space="preserve">.9. </w:t>
      </w:r>
      <w:r w:rsidR="00FF2BA5">
        <w:rPr>
          <w:rFonts w:ascii="Times New Roman" w:hAnsi="Times New Roman" w:cs="Times New Roman"/>
          <w:sz w:val="28"/>
          <w:szCs w:val="28"/>
        </w:rPr>
        <w:t>д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E649DB">
        <w:rPr>
          <w:rFonts w:ascii="Times New Roman" w:hAnsi="Times New Roman" w:cs="Times New Roman"/>
          <w:sz w:val="28"/>
          <w:szCs w:val="28"/>
        </w:rPr>
        <w:t xml:space="preserve">ОЦБ 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до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лиента результатов выполнения его поручения путем подготовки и представления </w:t>
      </w:r>
      <w:r w:rsidR="00E649DB">
        <w:rPr>
          <w:rFonts w:ascii="Times New Roman" w:hAnsi="Times New Roman" w:cs="Times New Roman"/>
          <w:sz w:val="28"/>
          <w:szCs w:val="28"/>
        </w:rPr>
        <w:t xml:space="preserve">ОЦБ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 xml:space="preserve">лиенту отчета обо всех сделках, совершенных Банком во исполнение поручения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8E4A99" w:rsidRPr="00D2009D">
        <w:rPr>
          <w:rFonts w:ascii="Times New Roman" w:hAnsi="Times New Roman" w:cs="Times New Roman"/>
          <w:sz w:val="28"/>
          <w:szCs w:val="28"/>
        </w:rPr>
        <w:t>лиента, а также о движении и остатках денежных сред</w:t>
      </w:r>
      <w:r w:rsidR="00030928" w:rsidRPr="00D2009D">
        <w:rPr>
          <w:rFonts w:ascii="Times New Roman" w:hAnsi="Times New Roman" w:cs="Times New Roman"/>
          <w:sz w:val="28"/>
          <w:szCs w:val="28"/>
        </w:rPr>
        <w:t xml:space="preserve">ств клиента на брокерском счете и размере вознаграждения Банка за исполнение поручения </w:t>
      </w:r>
      <w:r w:rsidR="00FF2BA5">
        <w:rPr>
          <w:rFonts w:ascii="Times New Roman" w:hAnsi="Times New Roman" w:cs="Times New Roman"/>
          <w:sz w:val="28"/>
          <w:szCs w:val="28"/>
        </w:rPr>
        <w:t>к</w:t>
      </w:r>
      <w:r w:rsidR="00030928" w:rsidRPr="00D2009D">
        <w:rPr>
          <w:rFonts w:ascii="Times New Roman" w:hAnsi="Times New Roman" w:cs="Times New Roman"/>
          <w:sz w:val="28"/>
          <w:szCs w:val="28"/>
        </w:rPr>
        <w:t>лиента.</w:t>
      </w:r>
    </w:p>
    <w:p w14:paraId="33055CB3" w14:textId="3008B9B2" w:rsidR="00AC36C8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C36C8">
        <w:rPr>
          <w:rFonts w:ascii="Times New Roman" w:hAnsi="Times New Roman" w:cs="Times New Roman"/>
          <w:sz w:val="28"/>
          <w:szCs w:val="28"/>
        </w:rPr>
        <w:t xml:space="preserve">. </w:t>
      </w:r>
      <w:r w:rsidR="00BA79DC">
        <w:rPr>
          <w:rFonts w:ascii="Times New Roman" w:hAnsi="Times New Roman" w:cs="Times New Roman"/>
          <w:sz w:val="28"/>
          <w:szCs w:val="28"/>
        </w:rPr>
        <w:t>Устанавливается следующая п</w:t>
      </w:r>
      <w:r w:rsidR="00AC36C8" w:rsidRPr="006130EA">
        <w:rPr>
          <w:rFonts w:ascii="Times New Roman" w:hAnsi="Times New Roman" w:cs="Times New Roman"/>
          <w:sz w:val="28"/>
          <w:szCs w:val="28"/>
        </w:rPr>
        <w:t xml:space="preserve">оследовательность совершения сделок с ценными бумагами на </w:t>
      </w:r>
      <w:r w:rsidR="00AC36C8">
        <w:rPr>
          <w:rFonts w:ascii="Times New Roman" w:hAnsi="Times New Roman" w:cs="Times New Roman"/>
          <w:sz w:val="28"/>
          <w:szCs w:val="28"/>
        </w:rPr>
        <w:t>не</w:t>
      </w:r>
      <w:r w:rsidR="00AC36C8" w:rsidRPr="006130EA">
        <w:rPr>
          <w:rFonts w:ascii="Times New Roman" w:hAnsi="Times New Roman" w:cs="Times New Roman"/>
          <w:sz w:val="28"/>
          <w:szCs w:val="28"/>
        </w:rPr>
        <w:t>организованном рынке в рамках договора комиссии</w:t>
      </w:r>
      <w:r w:rsidR="00AC36C8">
        <w:rPr>
          <w:rFonts w:ascii="Times New Roman" w:hAnsi="Times New Roman" w:cs="Times New Roman"/>
          <w:sz w:val="28"/>
          <w:szCs w:val="28"/>
        </w:rPr>
        <w:t xml:space="preserve"> (поручения)</w:t>
      </w:r>
      <w:r w:rsidR="00BA79DC">
        <w:rPr>
          <w:rFonts w:ascii="Times New Roman" w:hAnsi="Times New Roman" w:cs="Times New Roman"/>
          <w:sz w:val="28"/>
          <w:szCs w:val="28"/>
        </w:rPr>
        <w:t>:</w:t>
      </w:r>
    </w:p>
    <w:p w14:paraId="6FC20BFA" w14:textId="01CBB833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.1. </w:t>
      </w:r>
      <w:r w:rsidR="00BA79DC">
        <w:rPr>
          <w:rFonts w:ascii="Times New Roman" w:hAnsi="Times New Roman" w:cs="Times New Roman"/>
          <w:sz w:val="28"/>
          <w:szCs w:val="28"/>
        </w:rPr>
        <w:t>п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одача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>лиентом Банку поручения на совершение сделки с ценными бумагами</w:t>
      </w:r>
      <w:r w:rsidR="00242B9F">
        <w:rPr>
          <w:rFonts w:ascii="Times New Roman" w:hAnsi="Times New Roman" w:cs="Times New Roman"/>
          <w:sz w:val="28"/>
          <w:szCs w:val="28"/>
        </w:rPr>
        <w:t>.</w:t>
      </w:r>
    </w:p>
    <w:p w14:paraId="02526492" w14:textId="0D04B6C9" w:rsidR="00242B9F" w:rsidRDefault="00242B9F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поручения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 гарантирует, что им соблюдены все внутренние процедуры и получены все необходимые разрешения для совершения сделок, указанных в поручении</w:t>
      </w:r>
      <w:r w:rsidR="00BA79DC">
        <w:rPr>
          <w:rFonts w:ascii="Times New Roman" w:hAnsi="Times New Roman" w:cs="Times New Roman"/>
          <w:sz w:val="28"/>
          <w:szCs w:val="28"/>
        </w:rPr>
        <w:t>;</w:t>
      </w:r>
    </w:p>
    <w:p w14:paraId="2DE8D423" w14:textId="0A991464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.2. </w:t>
      </w:r>
      <w:r w:rsidR="00BA79DC">
        <w:rPr>
          <w:rFonts w:ascii="Times New Roman" w:hAnsi="Times New Roman" w:cs="Times New Roman"/>
          <w:sz w:val="28"/>
          <w:szCs w:val="28"/>
        </w:rPr>
        <w:t>п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E649DB">
        <w:rPr>
          <w:rFonts w:ascii="Times New Roman" w:hAnsi="Times New Roman" w:cs="Times New Roman"/>
          <w:sz w:val="28"/>
          <w:szCs w:val="28"/>
        </w:rPr>
        <w:t xml:space="preserve">ОЦБ 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лиента и иных представленных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лиентом документов в соответствии с требованиями законодательства, включая проверку полномочий лица, подавшего и/или подписавшего поручение от имени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>лиента</w:t>
      </w:r>
      <w:r w:rsidR="00BA79DC">
        <w:rPr>
          <w:rFonts w:ascii="Times New Roman" w:hAnsi="Times New Roman" w:cs="Times New Roman"/>
          <w:sz w:val="28"/>
          <w:szCs w:val="28"/>
        </w:rPr>
        <w:t>;</w:t>
      </w:r>
    </w:p>
    <w:p w14:paraId="581F04CE" w14:textId="50C4878B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.3. </w:t>
      </w:r>
      <w:r w:rsidR="00BA79DC">
        <w:rPr>
          <w:rFonts w:ascii="Times New Roman" w:hAnsi="Times New Roman" w:cs="Times New Roman"/>
          <w:sz w:val="28"/>
          <w:szCs w:val="28"/>
        </w:rPr>
        <w:t>в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 случае положительного результата проверки – принятие Банком поручения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>лиента к исполнению.</w:t>
      </w:r>
    </w:p>
    <w:p w14:paraId="39082542" w14:textId="1E90C52D" w:rsidR="00242B9F" w:rsidRDefault="00242B9F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 считается принятым Банком к исполнению после совершения на нем соответствующей отметки уполномоченным </w:t>
      </w:r>
      <w:r w:rsidR="000326C5">
        <w:rPr>
          <w:rFonts w:ascii="Times New Roman" w:hAnsi="Times New Roman" w:cs="Times New Roman"/>
          <w:sz w:val="28"/>
          <w:szCs w:val="28"/>
        </w:rPr>
        <w:t xml:space="preserve">лицом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BA79DC">
        <w:rPr>
          <w:rFonts w:ascii="Times New Roman" w:hAnsi="Times New Roman" w:cs="Times New Roman"/>
          <w:sz w:val="28"/>
          <w:szCs w:val="28"/>
        </w:rPr>
        <w:t>;</w:t>
      </w:r>
    </w:p>
    <w:p w14:paraId="088A2754" w14:textId="6F03FCD6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.4. </w:t>
      </w:r>
      <w:r w:rsidR="00BA79DC">
        <w:rPr>
          <w:rFonts w:ascii="Times New Roman" w:hAnsi="Times New Roman" w:cs="Times New Roman"/>
          <w:sz w:val="28"/>
          <w:szCs w:val="28"/>
        </w:rPr>
        <w:t>в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 случае поручения на покупку ценных бумаг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>
        <w:rPr>
          <w:rFonts w:ascii="Times New Roman" w:hAnsi="Times New Roman" w:cs="Times New Roman"/>
          <w:sz w:val="28"/>
          <w:szCs w:val="28"/>
        </w:rPr>
        <w:t xml:space="preserve">лиент осуществляет </w:t>
      </w:r>
      <w:r w:rsidR="00242B9F" w:rsidRPr="006130EA">
        <w:rPr>
          <w:rFonts w:ascii="Times New Roman" w:hAnsi="Times New Roman" w:cs="Times New Roman"/>
          <w:sz w:val="28"/>
          <w:szCs w:val="28"/>
        </w:rPr>
        <w:t>перевод денежных средств на брокерский счет в Банке</w:t>
      </w:r>
      <w:r w:rsidR="00242B9F">
        <w:rPr>
          <w:rFonts w:ascii="Times New Roman" w:hAnsi="Times New Roman" w:cs="Times New Roman"/>
          <w:sz w:val="28"/>
          <w:szCs w:val="28"/>
        </w:rPr>
        <w:t xml:space="preserve">, необходимых для исполнения поручения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>
        <w:rPr>
          <w:rFonts w:ascii="Times New Roman" w:hAnsi="Times New Roman" w:cs="Times New Roman"/>
          <w:sz w:val="28"/>
          <w:szCs w:val="28"/>
        </w:rPr>
        <w:t>лиента Банком</w:t>
      </w:r>
      <w:r w:rsidR="00BA79DC">
        <w:rPr>
          <w:rFonts w:ascii="Times New Roman" w:hAnsi="Times New Roman" w:cs="Times New Roman"/>
          <w:sz w:val="28"/>
          <w:szCs w:val="28"/>
        </w:rPr>
        <w:t>;</w:t>
      </w:r>
    </w:p>
    <w:p w14:paraId="37136688" w14:textId="35F480AD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.5. </w:t>
      </w:r>
      <w:r w:rsidR="00BA79DC">
        <w:rPr>
          <w:rFonts w:ascii="Times New Roman" w:hAnsi="Times New Roman" w:cs="Times New Roman"/>
          <w:sz w:val="28"/>
          <w:szCs w:val="28"/>
        </w:rPr>
        <w:t>в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 случае поручения на продажу ценных бумаг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>
        <w:rPr>
          <w:rFonts w:ascii="Times New Roman" w:hAnsi="Times New Roman" w:cs="Times New Roman"/>
          <w:sz w:val="28"/>
          <w:szCs w:val="28"/>
        </w:rPr>
        <w:t xml:space="preserve">лиент осуществляет перевод 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ценных бумаг на </w:t>
      </w:r>
      <w:r w:rsidR="00242B9F">
        <w:rPr>
          <w:rFonts w:ascii="Times New Roman" w:hAnsi="Times New Roman" w:cs="Times New Roman"/>
          <w:sz w:val="28"/>
          <w:szCs w:val="28"/>
        </w:rPr>
        <w:t xml:space="preserve">соответствующий раздел </w:t>
      </w:r>
      <w:r w:rsidR="00242B9F" w:rsidRPr="006130EA">
        <w:rPr>
          <w:rFonts w:ascii="Times New Roman" w:hAnsi="Times New Roman" w:cs="Times New Roman"/>
          <w:sz w:val="28"/>
          <w:szCs w:val="28"/>
        </w:rPr>
        <w:t>счет</w:t>
      </w:r>
      <w:r w:rsidR="00242B9F">
        <w:rPr>
          <w:rFonts w:ascii="Times New Roman" w:hAnsi="Times New Roman" w:cs="Times New Roman"/>
          <w:sz w:val="28"/>
          <w:szCs w:val="28"/>
        </w:rPr>
        <w:t>а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 «депо» </w:t>
      </w:r>
      <w:r w:rsidR="00242B9F">
        <w:rPr>
          <w:rFonts w:ascii="Times New Roman" w:hAnsi="Times New Roman" w:cs="Times New Roman"/>
          <w:sz w:val="28"/>
          <w:szCs w:val="28"/>
        </w:rPr>
        <w:t>Банка</w:t>
      </w:r>
      <w:r w:rsidR="00BA79DC">
        <w:rPr>
          <w:rFonts w:ascii="Times New Roman" w:hAnsi="Times New Roman" w:cs="Times New Roman"/>
          <w:sz w:val="28"/>
          <w:szCs w:val="28"/>
        </w:rPr>
        <w:t>;</w:t>
      </w:r>
    </w:p>
    <w:p w14:paraId="7E513EE7" w14:textId="15BE2648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.6. </w:t>
      </w:r>
      <w:r w:rsidR="00E649DB">
        <w:rPr>
          <w:rFonts w:ascii="Times New Roman" w:hAnsi="Times New Roman" w:cs="Times New Roman"/>
          <w:sz w:val="28"/>
          <w:szCs w:val="28"/>
        </w:rPr>
        <w:t xml:space="preserve">ОЦБ </w:t>
      </w:r>
      <w:r w:rsidR="00242B9F">
        <w:rPr>
          <w:rFonts w:ascii="Times New Roman" w:hAnsi="Times New Roman" w:cs="Times New Roman"/>
          <w:sz w:val="28"/>
          <w:szCs w:val="28"/>
        </w:rPr>
        <w:t xml:space="preserve">исполняет поручение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>
        <w:rPr>
          <w:rFonts w:ascii="Times New Roman" w:hAnsi="Times New Roman" w:cs="Times New Roman"/>
          <w:sz w:val="28"/>
          <w:szCs w:val="28"/>
        </w:rPr>
        <w:t>лиента в соответствии с указанными в нем условиями</w:t>
      </w:r>
      <w:r w:rsidR="00BA79DC">
        <w:rPr>
          <w:rFonts w:ascii="Times New Roman" w:hAnsi="Times New Roman" w:cs="Times New Roman"/>
          <w:sz w:val="28"/>
          <w:szCs w:val="28"/>
        </w:rPr>
        <w:t>;</w:t>
      </w:r>
    </w:p>
    <w:p w14:paraId="0DE71969" w14:textId="44B2B2F2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.7. </w:t>
      </w:r>
      <w:r w:rsidR="00BA79DC">
        <w:rPr>
          <w:rFonts w:ascii="Times New Roman" w:hAnsi="Times New Roman" w:cs="Times New Roman"/>
          <w:sz w:val="28"/>
          <w:szCs w:val="28"/>
        </w:rPr>
        <w:t>о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существление расчетов с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>лиентом</w:t>
      </w:r>
      <w:r w:rsidR="00BA79DC">
        <w:rPr>
          <w:rFonts w:ascii="Times New Roman" w:hAnsi="Times New Roman" w:cs="Times New Roman"/>
          <w:sz w:val="28"/>
          <w:szCs w:val="28"/>
        </w:rPr>
        <w:t>;</w:t>
      </w:r>
    </w:p>
    <w:p w14:paraId="75C67D6D" w14:textId="53BBF334" w:rsidR="00242B9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2B9F">
        <w:rPr>
          <w:rFonts w:ascii="Times New Roman" w:hAnsi="Times New Roman" w:cs="Times New Roman"/>
          <w:sz w:val="28"/>
          <w:szCs w:val="28"/>
        </w:rPr>
        <w:t xml:space="preserve">.8. </w:t>
      </w:r>
      <w:r w:rsidR="00BA79DC">
        <w:rPr>
          <w:rFonts w:ascii="Times New Roman" w:hAnsi="Times New Roman" w:cs="Times New Roman"/>
          <w:sz w:val="28"/>
          <w:szCs w:val="28"/>
        </w:rPr>
        <w:t>д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E649DB">
        <w:rPr>
          <w:rFonts w:ascii="Times New Roman" w:hAnsi="Times New Roman" w:cs="Times New Roman"/>
          <w:sz w:val="28"/>
          <w:szCs w:val="28"/>
        </w:rPr>
        <w:t xml:space="preserve">ОЦБ 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до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лиента результатов выполнения его поручения путем подготовки и представления </w:t>
      </w:r>
      <w:r w:rsidR="00E649DB">
        <w:rPr>
          <w:rFonts w:ascii="Times New Roman" w:hAnsi="Times New Roman" w:cs="Times New Roman"/>
          <w:sz w:val="28"/>
          <w:szCs w:val="28"/>
        </w:rPr>
        <w:t xml:space="preserve">ОЦБ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лиенту отчета обо всех сделках, совершенных Банком во исполнение поручения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 xml:space="preserve">лиента, а также о движении и остатках денежных средств клиента на брокерском счете и размере вознаграждения Банка за исполнение поручения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242B9F" w:rsidRPr="006130EA">
        <w:rPr>
          <w:rFonts w:ascii="Times New Roman" w:hAnsi="Times New Roman" w:cs="Times New Roman"/>
          <w:sz w:val="28"/>
          <w:szCs w:val="28"/>
        </w:rPr>
        <w:t>лиента.</w:t>
      </w:r>
      <w:r w:rsidR="00242B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6A5D9" w14:textId="52A837B2" w:rsidR="00A21C48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</w:t>
      </w:r>
      <w:r w:rsidR="00A21C48">
        <w:rPr>
          <w:rFonts w:ascii="Times New Roman" w:hAnsi="Times New Roman" w:cs="Times New Roman"/>
          <w:sz w:val="28"/>
          <w:szCs w:val="28"/>
        </w:rPr>
        <w:t>Банком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 ценных бумаг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лиента в период их нахождения у него без соответствующего распоряжения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A21C48" w:rsidRPr="003B2EAC">
        <w:rPr>
          <w:rFonts w:ascii="Times New Roman" w:hAnsi="Times New Roman" w:cs="Times New Roman"/>
          <w:sz w:val="28"/>
          <w:szCs w:val="28"/>
        </w:rPr>
        <w:t>лиента, кроме случаев, специально оговоренных в договоре комиссии</w:t>
      </w:r>
      <w:r w:rsidR="0082330B">
        <w:rPr>
          <w:rFonts w:ascii="Times New Roman" w:hAnsi="Times New Roman" w:cs="Times New Roman"/>
          <w:sz w:val="28"/>
          <w:szCs w:val="28"/>
        </w:rPr>
        <w:t xml:space="preserve"> (поручения)</w:t>
      </w:r>
      <w:r w:rsidR="00A21C48" w:rsidRPr="003B2EAC">
        <w:rPr>
          <w:rFonts w:ascii="Times New Roman" w:hAnsi="Times New Roman" w:cs="Times New Roman"/>
          <w:sz w:val="28"/>
          <w:szCs w:val="28"/>
        </w:rPr>
        <w:t>.</w:t>
      </w:r>
    </w:p>
    <w:p w14:paraId="11D55B5D" w14:textId="3FF1C0C5" w:rsidR="00A21C48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21C48" w:rsidRPr="003B2EAC">
        <w:rPr>
          <w:rFonts w:ascii="Times New Roman" w:hAnsi="Times New Roman" w:cs="Times New Roman"/>
          <w:sz w:val="28"/>
          <w:szCs w:val="28"/>
        </w:rPr>
        <w:t>. В случаях, не противоречащих законодательству, и</w:t>
      </w:r>
      <w:r w:rsidR="00384069">
        <w:rPr>
          <w:rFonts w:ascii="Times New Roman" w:hAnsi="Times New Roman" w:cs="Times New Roman"/>
          <w:sz w:val="28"/>
          <w:szCs w:val="28"/>
        </w:rPr>
        <w:t>,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 если иное не предусмотрено договором </w:t>
      </w:r>
      <w:r w:rsidR="0082330B" w:rsidRPr="003B2EAC">
        <w:rPr>
          <w:rFonts w:ascii="Times New Roman" w:hAnsi="Times New Roman" w:cs="Times New Roman"/>
          <w:sz w:val="28"/>
          <w:szCs w:val="28"/>
        </w:rPr>
        <w:t>комиссии</w:t>
      </w:r>
      <w:r w:rsidR="0082330B">
        <w:rPr>
          <w:rFonts w:ascii="Times New Roman" w:hAnsi="Times New Roman" w:cs="Times New Roman"/>
          <w:sz w:val="28"/>
          <w:szCs w:val="28"/>
        </w:rPr>
        <w:t xml:space="preserve"> (поручения)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, </w:t>
      </w:r>
      <w:r w:rsidR="00A21C48">
        <w:rPr>
          <w:rFonts w:ascii="Times New Roman" w:hAnsi="Times New Roman" w:cs="Times New Roman"/>
          <w:sz w:val="28"/>
          <w:szCs w:val="28"/>
        </w:rPr>
        <w:t>Банк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 имеет право получить </w:t>
      </w:r>
      <w:r w:rsidR="00BA79DC" w:rsidRPr="003B2EAC">
        <w:rPr>
          <w:rFonts w:ascii="Times New Roman" w:hAnsi="Times New Roman" w:cs="Times New Roman"/>
          <w:sz w:val="28"/>
          <w:szCs w:val="28"/>
        </w:rPr>
        <w:t>причитающееся ему по договору комиссии</w:t>
      </w:r>
      <w:r w:rsidR="00BA79DC">
        <w:rPr>
          <w:rFonts w:ascii="Times New Roman" w:hAnsi="Times New Roman" w:cs="Times New Roman"/>
          <w:sz w:val="28"/>
          <w:szCs w:val="28"/>
        </w:rPr>
        <w:t xml:space="preserve"> (поручения) </w:t>
      </w:r>
      <w:r w:rsidR="00BA79DC" w:rsidRPr="003B2EAC">
        <w:rPr>
          <w:rFonts w:ascii="Times New Roman" w:hAnsi="Times New Roman" w:cs="Times New Roman"/>
          <w:sz w:val="28"/>
          <w:szCs w:val="28"/>
        </w:rPr>
        <w:t xml:space="preserve">вознаграждение 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из поступивших в его распоряжение денежных средств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лиента. Иное использование </w:t>
      </w:r>
      <w:r w:rsidR="00A21C48">
        <w:rPr>
          <w:rFonts w:ascii="Times New Roman" w:hAnsi="Times New Roman" w:cs="Times New Roman"/>
          <w:sz w:val="28"/>
          <w:szCs w:val="28"/>
        </w:rPr>
        <w:t>Банком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 денежных средств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лиента, находящихся на его </w:t>
      </w:r>
      <w:r w:rsidR="00A21C48">
        <w:rPr>
          <w:rFonts w:ascii="Times New Roman" w:hAnsi="Times New Roman" w:cs="Times New Roman"/>
          <w:sz w:val="28"/>
          <w:szCs w:val="28"/>
        </w:rPr>
        <w:t xml:space="preserve">брокерских 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счетах, без распоряжения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лиента не допускается, кроме случаев, специально оговоренных в договоре </w:t>
      </w:r>
      <w:r w:rsidR="0082330B" w:rsidRPr="003B2EAC">
        <w:rPr>
          <w:rFonts w:ascii="Times New Roman" w:hAnsi="Times New Roman" w:cs="Times New Roman"/>
          <w:sz w:val="28"/>
          <w:szCs w:val="28"/>
        </w:rPr>
        <w:t>комиссии</w:t>
      </w:r>
      <w:r w:rsidR="0082330B">
        <w:rPr>
          <w:rFonts w:ascii="Times New Roman" w:hAnsi="Times New Roman" w:cs="Times New Roman"/>
          <w:sz w:val="28"/>
          <w:szCs w:val="28"/>
        </w:rPr>
        <w:t xml:space="preserve"> (поручения)</w:t>
      </w:r>
      <w:r w:rsidR="00A21C48" w:rsidRPr="003B2EAC">
        <w:rPr>
          <w:rFonts w:ascii="Times New Roman" w:hAnsi="Times New Roman" w:cs="Times New Roman"/>
          <w:sz w:val="28"/>
          <w:szCs w:val="28"/>
        </w:rPr>
        <w:t>.</w:t>
      </w:r>
    </w:p>
    <w:p w14:paraId="411EB6FB" w14:textId="7DBFD8A7" w:rsidR="0099670B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670B">
        <w:rPr>
          <w:rFonts w:ascii="Times New Roman" w:hAnsi="Times New Roman" w:cs="Times New Roman"/>
          <w:sz w:val="28"/>
          <w:szCs w:val="28"/>
        </w:rPr>
        <w:t>.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Расторжение договора </w:t>
      </w:r>
      <w:r w:rsidR="002950F5">
        <w:rPr>
          <w:rFonts w:ascii="Times New Roman" w:hAnsi="Times New Roman" w:cs="Times New Roman"/>
          <w:sz w:val="28"/>
          <w:szCs w:val="28"/>
        </w:rPr>
        <w:t>комиссии (поручения)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не влечет </w:t>
      </w:r>
      <w:r w:rsidR="00801CF0" w:rsidRPr="003B2EAC">
        <w:rPr>
          <w:rFonts w:ascii="Times New Roman" w:hAnsi="Times New Roman" w:cs="Times New Roman"/>
          <w:sz w:val="28"/>
          <w:szCs w:val="28"/>
        </w:rPr>
        <w:t>расторжени</w:t>
      </w:r>
      <w:r w:rsidR="00801CF0">
        <w:rPr>
          <w:rFonts w:ascii="Times New Roman" w:hAnsi="Times New Roman" w:cs="Times New Roman"/>
          <w:sz w:val="28"/>
          <w:szCs w:val="28"/>
        </w:rPr>
        <w:t>е</w:t>
      </w:r>
      <w:r w:rsidR="00801CF0"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ранее заключенных </w:t>
      </w:r>
      <w:r w:rsidR="0099670B">
        <w:rPr>
          <w:rFonts w:ascii="Times New Roman" w:hAnsi="Times New Roman" w:cs="Times New Roman"/>
          <w:sz w:val="28"/>
          <w:szCs w:val="28"/>
        </w:rPr>
        <w:t>Банком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во исполнение данного договора сделок с ценными бумагами.</w:t>
      </w:r>
    </w:p>
    <w:p w14:paraId="525E9DDD" w14:textId="387D2699" w:rsidR="0099670B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9670B">
        <w:rPr>
          <w:rFonts w:ascii="Times New Roman" w:hAnsi="Times New Roman" w:cs="Times New Roman"/>
          <w:sz w:val="28"/>
          <w:szCs w:val="28"/>
        </w:rPr>
        <w:t>.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В случае расторжения (прекращения) договора </w:t>
      </w:r>
      <w:r w:rsidR="002950F5">
        <w:rPr>
          <w:rFonts w:ascii="Times New Roman" w:hAnsi="Times New Roman" w:cs="Times New Roman"/>
          <w:sz w:val="28"/>
          <w:szCs w:val="28"/>
        </w:rPr>
        <w:t>комиссии (поручения)</w:t>
      </w:r>
      <w:r w:rsidR="002950F5"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либо в случае аннулирования </w:t>
      </w:r>
      <w:r w:rsidR="00BA79DC">
        <w:rPr>
          <w:rFonts w:ascii="Times New Roman" w:hAnsi="Times New Roman" w:cs="Times New Roman"/>
          <w:sz w:val="28"/>
          <w:szCs w:val="28"/>
        </w:rPr>
        <w:t>специального разрешения (</w:t>
      </w:r>
      <w:r w:rsidR="0099670B" w:rsidRPr="003B2EAC">
        <w:rPr>
          <w:rFonts w:ascii="Times New Roman" w:hAnsi="Times New Roman" w:cs="Times New Roman"/>
          <w:sz w:val="28"/>
          <w:szCs w:val="28"/>
        </w:rPr>
        <w:t>лицензии</w:t>
      </w:r>
      <w:r w:rsidR="00BA79DC">
        <w:rPr>
          <w:rFonts w:ascii="Times New Roman" w:hAnsi="Times New Roman" w:cs="Times New Roman"/>
          <w:sz w:val="28"/>
          <w:szCs w:val="28"/>
        </w:rPr>
        <w:t>) Банка на осуществление профессиональной и биржевой деятельности по ценным бумагам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стороны подписывают акт сверки расчетов по данному договору (далее - акт сверки), в соответствии с которым </w:t>
      </w:r>
      <w:r w:rsidR="0099670B">
        <w:rPr>
          <w:rFonts w:ascii="Times New Roman" w:hAnsi="Times New Roman" w:cs="Times New Roman"/>
          <w:sz w:val="28"/>
          <w:szCs w:val="28"/>
        </w:rPr>
        <w:t>Банк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обязан не позднее пяти рабочих дней с момента расторжения (прекращения) договора либо аннулирования </w:t>
      </w:r>
      <w:r w:rsidR="00BA79DC">
        <w:rPr>
          <w:rFonts w:ascii="Times New Roman" w:hAnsi="Times New Roman" w:cs="Times New Roman"/>
          <w:sz w:val="28"/>
          <w:szCs w:val="28"/>
        </w:rPr>
        <w:t>специального разрешения (</w:t>
      </w:r>
      <w:r w:rsidR="0099670B" w:rsidRPr="003B2EAC">
        <w:rPr>
          <w:rFonts w:ascii="Times New Roman" w:hAnsi="Times New Roman" w:cs="Times New Roman"/>
          <w:sz w:val="28"/>
          <w:szCs w:val="28"/>
        </w:rPr>
        <w:t>лицензии</w:t>
      </w:r>
      <w:r w:rsidR="00BA79DC">
        <w:rPr>
          <w:rFonts w:ascii="Times New Roman" w:hAnsi="Times New Roman" w:cs="Times New Roman"/>
          <w:sz w:val="28"/>
          <w:szCs w:val="28"/>
        </w:rPr>
        <w:t>)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передать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012F2D" w:rsidRPr="003B2EAC">
        <w:rPr>
          <w:rFonts w:ascii="Times New Roman" w:hAnsi="Times New Roman" w:cs="Times New Roman"/>
          <w:sz w:val="28"/>
          <w:szCs w:val="28"/>
        </w:rPr>
        <w:t>лиенту</w:t>
      </w:r>
      <w:r w:rsidR="0099670B" w:rsidRPr="003B2EAC">
        <w:rPr>
          <w:rFonts w:ascii="Times New Roman" w:hAnsi="Times New Roman" w:cs="Times New Roman"/>
          <w:sz w:val="28"/>
          <w:szCs w:val="28"/>
        </w:rPr>
        <w:t>:</w:t>
      </w:r>
    </w:p>
    <w:p w14:paraId="12DB0998" w14:textId="77777777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денежные средства и (или) ценные бумаги, полученные и не использованные для совершения сделок;</w:t>
      </w:r>
    </w:p>
    <w:p w14:paraId="780BCBAE" w14:textId="4032CC7E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денежные средства и (или) ценные бумаги, полученные по исполненным сделкам;</w:t>
      </w:r>
    </w:p>
    <w:p w14:paraId="7791CCA4" w14:textId="77777777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доверенность (при наличии).</w:t>
      </w:r>
    </w:p>
    <w:p w14:paraId="2F64A84A" w14:textId="343E9E0A" w:rsidR="0099670B" w:rsidRPr="003B2EAC" w:rsidRDefault="0099670B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</w:t>
      </w:r>
      <w:r w:rsidR="00BA79DC">
        <w:rPr>
          <w:rFonts w:ascii="Times New Roman" w:hAnsi="Times New Roman" w:cs="Times New Roman"/>
          <w:sz w:val="28"/>
          <w:szCs w:val="28"/>
        </w:rPr>
        <w:t>специального разрешения (</w:t>
      </w:r>
      <w:r w:rsidRPr="003B2EAC">
        <w:rPr>
          <w:rFonts w:ascii="Times New Roman" w:hAnsi="Times New Roman" w:cs="Times New Roman"/>
          <w:sz w:val="28"/>
          <w:szCs w:val="28"/>
        </w:rPr>
        <w:t>лицензии</w:t>
      </w:r>
      <w:r w:rsidR="00BA79DC">
        <w:rPr>
          <w:rFonts w:ascii="Times New Roman" w:hAnsi="Times New Roman" w:cs="Times New Roman"/>
          <w:sz w:val="28"/>
          <w:szCs w:val="28"/>
        </w:rPr>
        <w:t>)</w:t>
      </w:r>
      <w:r w:rsidRPr="003B2EAC">
        <w:rPr>
          <w:rFonts w:ascii="Times New Roman" w:hAnsi="Times New Roman" w:cs="Times New Roman"/>
          <w:sz w:val="28"/>
          <w:szCs w:val="28"/>
        </w:rPr>
        <w:t xml:space="preserve"> вышеперечисленные действия осуществляются по требованию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Pr="003B2EAC">
        <w:rPr>
          <w:rFonts w:ascii="Times New Roman" w:hAnsi="Times New Roman" w:cs="Times New Roman"/>
          <w:sz w:val="28"/>
          <w:szCs w:val="28"/>
        </w:rPr>
        <w:t xml:space="preserve">лиента не позднее пяти рабочих дней с момента приостановления действия </w:t>
      </w:r>
      <w:r w:rsidR="00BA79DC">
        <w:rPr>
          <w:rFonts w:ascii="Times New Roman" w:hAnsi="Times New Roman" w:cs="Times New Roman"/>
          <w:sz w:val="28"/>
          <w:szCs w:val="28"/>
        </w:rPr>
        <w:t>специального разрешения (</w:t>
      </w:r>
      <w:r w:rsidRPr="003B2EAC">
        <w:rPr>
          <w:rFonts w:ascii="Times New Roman" w:hAnsi="Times New Roman" w:cs="Times New Roman"/>
          <w:sz w:val="28"/>
          <w:szCs w:val="28"/>
        </w:rPr>
        <w:t>лицензии</w:t>
      </w:r>
      <w:r w:rsidR="00BA79DC">
        <w:rPr>
          <w:rFonts w:ascii="Times New Roman" w:hAnsi="Times New Roman" w:cs="Times New Roman"/>
          <w:sz w:val="28"/>
          <w:szCs w:val="28"/>
        </w:rPr>
        <w:t>)</w:t>
      </w:r>
      <w:r w:rsidRPr="003B2EAC">
        <w:rPr>
          <w:rFonts w:ascii="Times New Roman" w:hAnsi="Times New Roman" w:cs="Times New Roman"/>
          <w:sz w:val="28"/>
          <w:szCs w:val="28"/>
        </w:rPr>
        <w:t>.</w:t>
      </w:r>
    </w:p>
    <w:p w14:paraId="4398EA56" w14:textId="4C81402C" w:rsidR="0099670B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9670B" w:rsidRPr="00D236EC">
        <w:rPr>
          <w:rFonts w:ascii="Times New Roman" w:hAnsi="Times New Roman" w:cs="Times New Roman"/>
          <w:sz w:val="28"/>
          <w:szCs w:val="28"/>
        </w:rPr>
        <w:t>. Банк обязан сохранять коммерческую тайну обо всех сделках, совершенных во исполнение договора поручения или комиссии, а также сохранять в тайне сведения о таких сделках.</w:t>
      </w:r>
    </w:p>
    <w:p w14:paraId="5C62BBB5" w14:textId="6141B308" w:rsidR="00827A13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27A13">
        <w:rPr>
          <w:rFonts w:ascii="Times New Roman" w:hAnsi="Times New Roman" w:cs="Times New Roman"/>
          <w:sz w:val="28"/>
          <w:szCs w:val="28"/>
        </w:rPr>
        <w:t xml:space="preserve">. </w:t>
      </w:r>
      <w:r w:rsidR="00827A13" w:rsidRPr="00D2009D">
        <w:rPr>
          <w:rFonts w:ascii="Times New Roman" w:hAnsi="Times New Roman" w:cs="Times New Roman"/>
          <w:sz w:val="28"/>
          <w:szCs w:val="28"/>
        </w:rPr>
        <w:t xml:space="preserve">Банк сообщает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E649DB">
        <w:rPr>
          <w:rFonts w:ascii="Times New Roman" w:hAnsi="Times New Roman" w:cs="Times New Roman"/>
          <w:sz w:val="28"/>
          <w:szCs w:val="28"/>
        </w:rPr>
        <w:t xml:space="preserve">лиенту </w:t>
      </w:r>
      <w:r w:rsidR="00827A13" w:rsidRPr="00D2009D">
        <w:rPr>
          <w:rFonts w:ascii="Times New Roman" w:hAnsi="Times New Roman" w:cs="Times New Roman"/>
          <w:sz w:val="28"/>
          <w:szCs w:val="28"/>
        </w:rPr>
        <w:t>о совмещении им брокерской деятельности с дилерской и депозитарной деятельностью, а также с деятельностью по доверительному управлению ценными бумагами.</w:t>
      </w:r>
    </w:p>
    <w:p w14:paraId="52C8001F" w14:textId="4DE41867" w:rsidR="00F538AF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27A13">
        <w:rPr>
          <w:rFonts w:ascii="Times New Roman" w:hAnsi="Times New Roman" w:cs="Times New Roman"/>
          <w:sz w:val="28"/>
          <w:szCs w:val="28"/>
        </w:rPr>
        <w:t xml:space="preserve">. </w:t>
      </w:r>
      <w:r w:rsidR="00F538AF" w:rsidRPr="00D2009D">
        <w:rPr>
          <w:rFonts w:ascii="Times New Roman" w:hAnsi="Times New Roman" w:cs="Times New Roman"/>
          <w:sz w:val="28"/>
          <w:szCs w:val="28"/>
        </w:rPr>
        <w:t>В соответствии с законодательством Банк выполняет функции налогового агента при выплате физическим лицам и иностранным юридическим лицам, не осуществляющим на территории Республики Беларусь деятельность через постоянное представительство, доходов от сделок с ценными бумагами, совершенных Банком по поручению клиентов. Банк не является налоговым агентом в отношении юридических лиц – резидентов Республики Беларусь.</w:t>
      </w:r>
    </w:p>
    <w:p w14:paraId="5DB97848" w14:textId="68CA1C6E" w:rsidR="00C300FB" w:rsidRPr="004F0A50" w:rsidRDefault="00A36F50" w:rsidP="008A5C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538AF" w:rsidRPr="00D2009D">
        <w:rPr>
          <w:sz w:val="28"/>
          <w:szCs w:val="28"/>
        </w:rPr>
        <w:t>.</w:t>
      </w:r>
      <w:r w:rsidR="00827A13" w:rsidRPr="00D2009D">
        <w:rPr>
          <w:sz w:val="28"/>
          <w:szCs w:val="28"/>
        </w:rPr>
        <w:t xml:space="preserve"> </w:t>
      </w:r>
      <w:r w:rsidR="00C300FB">
        <w:rPr>
          <w:sz w:val="28"/>
          <w:szCs w:val="28"/>
        </w:rPr>
        <w:t>Банком осуществляются м</w:t>
      </w:r>
      <w:r w:rsidR="00C300FB" w:rsidRPr="004F0A50">
        <w:rPr>
          <w:sz w:val="28"/>
          <w:szCs w:val="28"/>
        </w:rPr>
        <w:t xml:space="preserve">еры по </w:t>
      </w:r>
      <w:r w:rsidR="00C300FB">
        <w:rPr>
          <w:sz w:val="28"/>
          <w:szCs w:val="28"/>
        </w:rPr>
        <w:t xml:space="preserve">выявлению, </w:t>
      </w:r>
      <w:r w:rsidR="00C300FB" w:rsidRPr="004F0A50">
        <w:rPr>
          <w:sz w:val="28"/>
          <w:szCs w:val="28"/>
        </w:rPr>
        <w:t>предотвращению, исключению</w:t>
      </w:r>
      <w:r w:rsidR="00C300FB">
        <w:rPr>
          <w:sz w:val="28"/>
          <w:szCs w:val="28"/>
        </w:rPr>
        <w:t>,</w:t>
      </w:r>
      <w:r w:rsidR="00C300FB" w:rsidRPr="004F0A50">
        <w:rPr>
          <w:sz w:val="28"/>
          <w:szCs w:val="28"/>
        </w:rPr>
        <w:t xml:space="preserve"> а также урегулированию конфликта интересов</w:t>
      </w:r>
      <w:r w:rsidR="00A85595">
        <w:rPr>
          <w:sz w:val="28"/>
          <w:szCs w:val="28"/>
        </w:rPr>
        <w:t xml:space="preserve">, предусмотренные </w:t>
      </w:r>
      <w:r w:rsidR="00C300FB" w:rsidRPr="004F0A50">
        <w:rPr>
          <w:sz w:val="28"/>
          <w:szCs w:val="28"/>
        </w:rPr>
        <w:t>Политик</w:t>
      </w:r>
      <w:r w:rsidR="00A85595">
        <w:rPr>
          <w:sz w:val="28"/>
          <w:szCs w:val="28"/>
        </w:rPr>
        <w:t>ой</w:t>
      </w:r>
      <w:r w:rsidR="00C300FB" w:rsidRPr="004F0A50">
        <w:rPr>
          <w:sz w:val="28"/>
          <w:szCs w:val="28"/>
        </w:rPr>
        <w:t xml:space="preserve"> по управлению конфликтом интересов в ЗАО «МТБанк»</w:t>
      </w:r>
      <w:r w:rsidR="00A85595">
        <w:rPr>
          <w:sz w:val="28"/>
          <w:szCs w:val="28"/>
        </w:rPr>
        <w:t xml:space="preserve"> (индекс учета – 1785/120)</w:t>
      </w:r>
      <w:r w:rsidR="000B1985">
        <w:rPr>
          <w:sz w:val="28"/>
          <w:szCs w:val="28"/>
        </w:rPr>
        <w:t xml:space="preserve">, </w:t>
      </w:r>
      <w:r w:rsidR="000B3478" w:rsidRPr="00BD4F23">
        <w:rPr>
          <w:sz w:val="28"/>
          <w:szCs w:val="28"/>
        </w:rPr>
        <w:t>П</w:t>
      </w:r>
      <w:r w:rsidR="000B3478">
        <w:rPr>
          <w:sz w:val="28"/>
          <w:szCs w:val="28"/>
        </w:rPr>
        <w:t xml:space="preserve">орядком </w:t>
      </w:r>
      <w:r w:rsidR="000B3478" w:rsidRPr="00BD4F23">
        <w:rPr>
          <w:bCs/>
          <w:sz w:val="28"/>
          <w:szCs w:val="28"/>
        </w:rPr>
        <w:t>организации управления</w:t>
      </w:r>
      <w:r w:rsidR="000B3478">
        <w:rPr>
          <w:sz w:val="28"/>
          <w:szCs w:val="28"/>
        </w:rPr>
        <w:t xml:space="preserve"> конфликтом</w:t>
      </w:r>
      <w:r w:rsidR="000B3478" w:rsidRPr="00BD4F23">
        <w:rPr>
          <w:sz w:val="28"/>
          <w:szCs w:val="28"/>
        </w:rPr>
        <w:t xml:space="preserve"> интересов в ЗАО «МТБанк»</w:t>
      </w:r>
      <w:r w:rsidR="000B3478">
        <w:rPr>
          <w:sz w:val="28"/>
          <w:szCs w:val="28"/>
        </w:rPr>
        <w:t xml:space="preserve"> (индекс учета – 1789/120) </w:t>
      </w:r>
      <w:r w:rsidR="000B1985">
        <w:rPr>
          <w:sz w:val="28"/>
          <w:szCs w:val="28"/>
        </w:rPr>
        <w:t>в том числе:</w:t>
      </w:r>
    </w:p>
    <w:p w14:paraId="02ADE63E" w14:textId="31CFDF97" w:rsidR="0099670B" w:rsidRPr="00D2009D" w:rsidRDefault="00A36F50" w:rsidP="00D25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670B" w:rsidRPr="00D2009D">
        <w:rPr>
          <w:rFonts w:ascii="Times New Roman" w:hAnsi="Times New Roman" w:cs="Times New Roman"/>
          <w:sz w:val="28"/>
          <w:szCs w:val="28"/>
        </w:rPr>
        <w:t>.1.</w:t>
      </w:r>
      <w:r w:rsidR="00924781">
        <w:rPr>
          <w:rFonts w:ascii="Times New Roman" w:hAnsi="Times New Roman" w:cs="Times New Roman"/>
          <w:sz w:val="28"/>
          <w:szCs w:val="28"/>
        </w:rPr>
        <w:t xml:space="preserve"> </w:t>
      </w:r>
      <w:r w:rsidR="00BA79DC">
        <w:rPr>
          <w:rFonts w:ascii="Times New Roman" w:hAnsi="Times New Roman" w:cs="Times New Roman"/>
          <w:sz w:val="28"/>
          <w:szCs w:val="28"/>
        </w:rPr>
        <w:t>в</w:t>
      </w:r>
      <w:r w:rsidR="00A21C48" w:rsidRP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целях предотвращения конфликта интересов между имущественными и иными интересами </w:t>
      </w:r>
      <w:r w:rsidR="00BA79DC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лиента и Банка и для уменьшения возможных негативных последствий такого конфликта интересов, Банк обязуется соблюдать безусловный принцип приоритета интересов </w:t>
      </w:r>
      <w:r w:rsidR="0001539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лиента перед собственными интересами, действовать на наиболее выгодных для </w:t>
      </w:r>
      <w:r w:rsidR="0001539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лиента условиях, совершать сделки с ценными бумагами по поручению </w:t>
      </w:r>
      <w:r w:rsidR="0001539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>лиента в приоритетном порядке по отношению к дилерской деятельности</w:t>
      </w:r>
      <w:r w:rsidR="00F55CF3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015393">
        <w:rPr>
          <w:rFonts w:ascii="Times New Roman" w:hAnsi="Times New Roman" w:cs="Times New Roman"/>
          <w:sz w:val="28"/>
          <w:szCs w:val="28"/>
        </w:rPr>
        <w:t>;</w:t>
      </w:r>
    </w:p>
    <w:p w14:paraId="646684A8" w14:textId="3ECCF262" w:rsidR="0099670B" w:rsidRPr="00D2009D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.2. </w:t>
      </w:r>
      <w:r w:rsidR="00015393">
        <w:rPr>
          <w:rFonts w:ascii="Times New Roman" w:hAnsi="Times New Roman" w:cs="Times New Roman"/>
          <w:sz w:val="28"/>
          <w:szCs w:val="28"/>
        </w:rPr>
        <w:t>в</w:t>
      </w:r>
      <w:r w:rsidR="00A21C48" w:rsidRP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целях предотвращения конфликта интересов между имущественными и иными интересами </w:t>
      </w:r>
      <w:r w:rsidR="0001539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лиента и третьих лиц, и для уменьшения возможных негативных последствий такого конфликта интересов, Банк обязуется соблюдать принципы равного и справедливого отношения к </w:t>
      </w:r>
      <w:r w:rsidR="0001539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лиентам с учетом установленных для различных категорий </w:t>
      </w:r>
      <w:r w:rsidR="0001539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>лиентов условий обслуживания и особенностей рыночной ситуации</w:t>
      </w:r>
      <w:r w:rsidR="00015393">
        <w:rPr>
          <w:rFonts w:ascii="Times New Roman" w:hAnsi="Times New Roman" w:cs="Times New Roman"/>
          <w:sz w:val="28"/>
          <w:szCs w:val="28"/>
        </w:rPr>
        <w:t>;</w:t>
      </w:r>
    </w:p>
    <w:p w14:paraId="4BFBFA59" w14:textId="3C98769F" w:rsidR="0099670B" w:rsidRPr="00D2009D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.3. Банк обязуется исполнять </w:t>
      </w:r>
      <w:r w:rsidR="00A247B0" w:rsidRPr="00D2009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>лиента в порядке их поступления в полном соответствии с полученными от него указаниями</w:t>
      </w:r>
      <w:r w:rsidR="00F55CF3">
        <w:rPr>
          <w:rFonts w:ascii="Times New Roman" w:hAnsi="Times New Roman" w:cs="Times New Roman"/>
          <w:sz w:val="28"/>
          <w:szCs w:val="28"/>
        </w:rPr>
        <w:t>. П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ри равенстве всех прочих условий, содержащихся в </w:t>
      </w:r>
      <w:r w:rsidR="00A247B0" w:rsidRPr="00D2009D">
        <w:rPr>
          <w:rFonts w:ascii="Times New Roman" w:hAnsi="Times New Roman" w:cs="Times New Roman"/>
          <w:sz w:val="28"/>
          <w:szCs w:val="28"/>
        </w:rPr>
        <w:t>распоряжениях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лиентов, рыночной ситуации и условий обслуживания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лиентов, приоритет отдается </w:t>
      </w:r>
      <w:r w:rsidR="00A247B0" w:rsidRPr="00D2009D">
        <w:rPr>
          <w:rFonts w:ascii="Times New Roman" w:hAnsi="Times New Roman" w:cs="Times New Roman"/>
          <w:sz w:val="28"/>
          <w:szCs w:val="28"/>
        </w:rPr>
        <w:t>распоряжениям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 с более ранним сроком приема</w:t>
      </w:r>
      <w:r w:rsidR="00F55CF3">
        <w:rPr>
          <w:rFonts w:ascii="Times New Roman" w:hAnsi="Times New Roman" w:cs="Times New Roman"/>
          <w:sz w:val="28"/>
          <w:szCs w:val="28"/>
        </w:rPr>
        <w:t>;</w:t>
      </w:r>
    </w:p>
    <w:p w14:paraId="1CC00698" w14:textId="43359427" w:rsidR="0099670B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9670B" w:rsidRPr="00691D71">
        <w:rPr>
          <w:rFonts w:ascii="Times New Roman" w:hAnsi="Times New Roman" w:cs="Times New Roman"/>
          <w:sz w:val="28"/>
          <w:szCs w:val="28"/>
        </w:rPr>
        <w:t>.4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. </w:t>
      </w:r>
      <w:r w:rsidR="00F55CF3">
        <w:rPr>
          <w:rFonts w:ascii="Times New Roman" w:hAnsi="Times New Roman" w:cs="Times New Roman"/>
          <w:sz w:val="28"/>
          <w:szCs w:val="28"/>
        </w:rPr>
        <w:t>в</w:t>
      </w:r>
      <w:r w:rsidR="00A21C48"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случае возникновения конфликта интересов (получение выгоды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лиентом влечет обратный эффект для </w:t>
      </w:r>
      <w:r w:rsidR="0099670B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либо наоборот), в том числе связанного с осуществлением </w:t>
      </w:r>
      <w:r w:rsidR="0099670B">
        <w:rPr>
          <w:rFonts w:ascii="Times New Roman" w:hAnsi="Times New Roman" w:cs="Times New Roman"/>
          <w:sz w:val="28"/>
          <w:szCs w:val="28"/>
        </w:rPr>
        <w:t>Банком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 дилерской деятельности, </w:t>
      </w:r>
      <w:r w:rsidR="00A247B0">
        <w:rPr>
          <w:rFonts w:ascii="Times New Roman" w:hAnsi="Times New Roman" w:cs="Times New Roman"/>
          <w:sz w:val="28"/>
          <w:szCs w:val="28"/>
        </w:rPr>
        <w:t xml:space="preserve">Банк </w:t>
      </w:r>
      <w:r w:rsidR="0099670B" w:rsidRPr="003B2EAC">
        <w:rPr>
          <w:rFonts w:ascii="Times New Roman" w:hAnsi="Times New Roman" w:cs="Times New Roman"/>
          <w:sz w:val="28"/>
          <w:szCs w:val="28"/>
        </w:rPr>
        <w:t>немедленно уведомля</w:t>
      </w:r>
      <w:r w:rsidR="00A247B0">
        <w:rPr>
          <w:rFonts w:ascii="Times New Roman" w:hAnsi="Times New Roman" w:cs="Times New Roman"/>
          <w:sz w:val="28"/>
          <w:szCs w:val="28"/>
        </w:rPr>
        <w:t>е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т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99670B" w:rsidRPr="003B2EAC">
        <w:rPr>
          <w:rFonts w:ascii="Times New Roman" w:hAnsi="Times New Roman" w:cs="Times New Roman"/>
          <w:sz w:val="28"/>
          <w:szCs w:val="28"/>
        </w:rPr>
        <w:t>лиента о возникновении такого конфликта и предпринима</w:t>
      </w:r>
      <w:r w:rsidR="00A247B0">
        <w:rPr>
          <w:rFonts w:ascii="Times New Roman" w:hAnsi="Times New Roman" w:cs="Times New Roman"/>
          <w:sz w:val="28"/>
          <w:szCs w:val="28"/>
        </w:rPr>
        <w:t>е</w:t>
      </w:r>
      <w:r w:rsidR="0099670B" w:rsidRPr="003B2EAC">
        <w:rPr>
          <w:rFonts w:ascii="Times New Roman" w:hAnsi="Times New Roman" w:cs="Times New Roman"/>
          <w:sz w:val="28"/>
          <w:szCs w:val="28"/>
        </w:rPr>
        <w:t xml:space="preserve">т все необходимые меры для его разрешения в пользу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99670B" w:rsidRPr="003B2EAC">
        <w:rPr>
          <w:rFonts w:ascii="Times New Roman" w:hAnsi="Times New Roman" w:cs="Times New Roman"/>
          <w:sz w:val="28"/>
          <w:szCs w:val="28"/>
        </w:rPr>
        <w:t>лие</w:t>
      </w:r>
      <w:r w:rsidR="0099670B">
        <w:rPr>
          <w:rFonts w:ascii="Times New Roman" w:hAnsi="Times New Roman" w:cs="Times New Roman"/>
          <w:sz w:val="28"/>
          <w:szCs w:val="28"/>
        </w:rPr>
        <w:t>нта.</w:t>
      </w:r>
    </w:p>
    <w:p w14:paraId="0DC9BC08" w14:textId="75542B02" w:rsidR="0099670B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. </w:t>
      </w:r>
      <w:r w:rsidR="005D15D0" w:rsidRPr="00D2009D">
        <w:rPr>
          <w:rFonts w:ascii="Times New Roman" w:hAnsi="Times New Roman" w:cs="Times New Roman"/>
          <w:sz w:val="28"/>
          <w:szCs w:val="28"/>
        </w:rPr>
        <w:t xml:space="preserve">Банк </w:t>
      </w:r>
      <w:r w:rsidR="0099670B" w:rsidRPr="00D2009D">
        <w:rPr>
          <w:rFonts w:ascii="Times New Roman" w:hAnsi="Times New Roman" w:cs="Times New Roman"/>
          <w:sz w:val="28"/>
          <w:szCs w:val="28"/>
        </w:rPr>
        <w:t>уведомля</w:t>
      </w:r>
      <w:r w:rsidR="005D15D0" w:rsidRPr="00D2009D">
        <w:rPr>
          <w:rFonts w:ascii="Times New Roman" w:hAnsi="Times New Roman" w:cs="Times New Roman"/>
          <w:sz w:val="28"/>
          <w:szCs w:val="28"/>
        </w:rPr>
        <w:t>ет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лиента о приостановлении действия </w:t>
      </w:r>
      <w:r w:rsidR="00F55CF3">
        <w:rPr>
          <w:rFonts w:ascii="Times New Roman" w:hAnsi="Times New Roman" w:cs="Times New Roman"/>
          <w:sz w:val="28"/>
          <w:szCs w:val="28"/>
        </w:rPr>
        <w:t>выданного Банку специального разрешения (</w:t>
      </w:r>
      <w:r w:rsidR="0099670B" w:rsidRPr="00D2009D">
        <w:rPr>
          <w:rFonts w:ascii="Times New Roman" w:hAnsi="Times New Roman" w:cs="Times New Roman"/>
          <w:sz w:val="28"/>
          <w:szCs w:val="28"/>
        </w:rPr>
        <w:t>лицензии</w:t>
      </w:r>
      <w:r w:rsidR="00F55CF3">
        <w:rPr>
          <w:rFonts w:ascii="Times New Roman" w:hAnsi="Times New Roman" w:cs="Times New Roman"/>
          <w:sz w:val="28"/>
          <w:szCs w:val="28"/>
        </w:rPr>
        <w:t>) на осуществление профессиональной и биржевой деятельности по ценным бумагам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 или е</w:t>
      </w:r>
      <w:r w:rsidR="00F55CF3">
        <w:rPr>
          <w:rFonts w:ascii="Times New Roman" w:hAnsi="Times New Roman" w:cs="Times New Roman"/>
          <w:sz w:val="28"/>
          <w:szCs w:val="28"/>
        </w:rPr>
        <w:t>го</w:t>
      </w:r>
      <w:r w:rsidR="0099670B" w:rsidRPr="00D2009D">
        <w:rPr>
          <w:rFonts w:ascii="Times New Roman" w:hAnsi="Times New Roman" w:cs="Times New Roman"/>
          <w:sz w:val="28"/>
          <w:szCs w:val="28"/>
        </w:rPr>
        <w:t xml:space="preserve"> аннулировании в срок не позднее пяти рабочих дней с момента приостановления дейс</w:t>
      </w:r>
      <w:r w:rsidR="005D15D0" w:rsidRPr="00D2009D">
        <w:rPr>
          <w:rFonts w:ascii="Times New Roman" w:hAnsi="Times New Roman" w:cs="Times New Roman"/>
          <w:sz w:val="28"/>
          <w:szCs w:val="28"/>
        </w:rPr>
        <w:t xml:space="preserve">твия или аннулирования </w:t>
      </w:r>
      <w:r w:rsidR="00F55CF3">
        <w:rPr>
          <w:rFonts w:ascii="Times New Roman" w:hAnsi="Times New Roman" w:cs="Times New Roman"/>
          <w:sz w:val="28"/>
          <w:szCs w:val="28"/>
        </w:rPr>
        <w:t>специального разрешения (</w:t>
      </w:r>
      <w:r w:rsidR="005D15D0" w:rsidRPr="00D2009D">
        <w:rPr>
          <w:rFonts w:ascii="Times New Roman" w:hAnsi="Times New Roman" w:cs="Times New Roman"/>
          <w:sz w:val="28"/>
          <w:szCs w:val="28"/>
        </w:rPr>
        <w:t>лицензии</w:t>
      </w:r>
      <w:r w:rsidR="00F55CF3">
        <w:rPr>
          <w:rFonts w:ascii="Times New Roman" w:hAnsi="Times New Roman" w:cs="Times New Roman"/>
          <w:sz w:val="28"/>
          <w:szCs w:val="28"/>
        </w:rPr>
        <w:t>)</w:t>
      </w:r>
      <w:r w:rsidR="005D15D0" w:rsidRPr="00D2009D">
        <w:rPr>
          <w:rFonts w:ascii="Times New Roman" w:hAnsi="Times New Roman" w:cs="Times New Roman"/>
          <w:sz w:val="28"/>
          <w:szCs w:val="28"/>
        </w:rPr>
        <w:t>.</w:t>
      </w:r>
    </w:p>
    <w:p w14:paraId="047A226D" w14:textId="2B627510" w:rsidR="00790376" w:rsidRPr="00F55CF3" w:rsidRDefault="00A36F50" w:rsidP="008A5C1E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06850">
        <w:rPr>
          <w:rFonts w:ascii="Times New Roman" w:hAnsi="Times New Roman" w:cs="Times New Roman"/>
          <w:sz w:val="28"/>
          <w:szCs w:val="28"/>
        </w:rPr>
        <w:t>.</w:t>
      </w:r>
      <w:r w:rsidR="00EB33C8">
        <w:rPr>
          <w:szCs w:val="28"/>
        </w:rPr>
        <w:t xml:space="preserve"> </w:t>
      </w:r>
      <w:r w:rsidR="00790376" w:rsidRPr="00F55CF3">
        <w:rPr>
          <w:rFonts w:ascii="Times New Roman" w:hAnsi="Times New Roman" w:cs="Times New Roman"/>
          <w:sz w:val="28"/>
          <w:szCs w:val="28"/>
        </w:rPr>
        <w:t xml:space="preserve">Банк оказывает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790376" w:rsidRPr="00F55CF3">
        <w:rPr>
          <w:rFonts w:ascii="Times New Roman" w:hAnsi="Times New Roman" w:cs="Times New Roman"/>
          <w:sz w:val="28"/>
          <w:szCs w:val="28"/>
        </w:rPr>
        <w:t>лиентам услуги по регистрации сделок с ценными бумагами, совершенных на неорганизованном рынке, требующих указанной регистрации в соответствии с законодательством.</w:t>
      </w:r>
    </w:p>
    <w:p w14:paraId="5C876B64" w14:textId="7B31B855" w:rsidR="00790376" w:rsidRPr="00EF09B5" w:rsidRDefault="00F55CF3" w:rsidP="00D25466">
      <w:pPr>
        <w:pStyle w:val="140"/>
        <w:rPr>
          <w:szCs w:val="28"/>
        </w:rPr>
      </w:pPr>
      <w:r>
        <w:rPr>
          <w:szCs w:val="28"/>
        </w:rPr>
        <w:t>У</w:t>
      </w:r>
      <w:r w:rsidR="00790376" w:rsidRPr="00F55CF3">
        <w:rPr>
          <w:szCs w:val="28"/>
        </w:rPr>
        <w:t>слуг</w:t>
      </w:r>
      <w:r>
        <w:rPr>
          <w:szCs w:val="28"/>
        </w:rPr>
        <w:t>и</w:t>
      </w:r>
      <w:r w:rsidR="00790376" w:rsidRPr="00F55CF3">
        <w:rPr>
          <w:szCs w:val="28"/>
        </w:rPr>
        <w:t xml:space="preserve"> по регистрации </w:t>
      </w:r>
      <w:r>
        <w:rPr>
          <w:szCs w:val="28"/>
        </w:rPr>
        <w:t xml:space="preserve">Банком </w:t>
      </w:r>
      <w:r w:rsidR="00790376" w:rsidRPr="00F55CF3">
        <w:rPr>
          <w:szCs w:val="28"/>
        </w:rPr>
        <w:t>сделки</w:t>
      </w:r>
      <w:r w:rsidR="00790376" w:rsidRPr="00EF09B5">
        <w:rPr>
          <w:szCs w:val="28"/>
        </w:rPr>
        <w:t xml:space="preserve"> с ценными бумагами</w:t>
      </w:r>
      <w:r>
        <w:rPr>
          <w:szCs w:val="28"/>
        </w:rPr>
        <w:t xml:space="preserve"> оказываются в следующей последовательности</w:t>
      </w:r>
      <w:r w:rsidR="00790376" w:rsidRPr="00EF09B5">
        <w:rPr>
          <w:szCs w:val="28"/>
        </w:rPr>
        <w:t>:</w:t>
      </w:r>
    </w:p>
    <w:p w14:paraId="522FB338" w14:textId="3D7986B2" w:rsidR="00790376" w:rsidRPr="00790376" w:rsidRDefault="00790376" w:rsidP="008A5C1E">
      <w:pPr>
        <w:pStyle w:val="140"/>
        <w:rPr>
          <w:szCs w:val="28"/>
        </w:rPr>
      </w:pPr>
      <w:r w:rsidRPr="00216C70">
        <w:rPr>
          <w:szCs w:val="28"/>
        </w:rPr>
        <w:t xml:space="preserve">проверка соответствия требованиям законодательства представленных </w:t>
      </w:r>
      <w:r w:rsidR="00F55CF3">
        <w:rPr>
          <w:szCs w:val="28"/>
        </w:rPr>
        <w:t>к</w:t>
      </w:r>
      <w:r w:rsidRPr="00790376">
        <w:rPr>
          <w:szCs w:val="28"/>
        </w:rPr>
        <w:t>лиентом договора, подтверждающего совершение сделки, соглашения об изменении или расторжении договора, иных документов;</w:t>
      </w:r>
    </w:p>
    <w:p w14:paraId="0AFB47A9" w14:textId="7A313134" w:rsidR="00790376" w:rsidRPr="0020453E" w:rsidRDefault="00790376" w:rsidP="008A5C1E">
      <w:pPr>
        <w:pStyle w:val="140"/>
        <w:rPr>
          <w:szCs w:val="28"/>
        </w:rPr>
      </w:pPr>
      <w:r w:rsidRPr="0020453E">
        <w:rPr>
          <w:szCs w:val="28"/>
        </w:rPr>
        <w:t>регистрация сделки в журнале регистрации сделок, который ведется Банком в соответствии с требованиями законодательства;</w:t>
      </w:r>
    </w:p>
    <w:p w14:paraId="64F8C97A" w14:textId="77777777" w:rsidR="00790376" w:rsidRPr="00EF09B5" w:rsidRDefault="00790376" w:rsidP="008A5C1E">
      <w:pPr>
        <w:pStyle w:val="140"/>
        <w:rPr>
          <w:szCs w:val="28"/>
        </w:rPr>
      </w:pPr>
      <w:r w:rsidRPr="00EF09B5">
        <w:rPr>
          <w:szCs w:val="28"/>
        </w:rPr>
        <w:t>совершение регистрационной надписи на договоре, подтверждающем совершение сделки;</w:t>
      </w:r>
    </w:p>
    <w:p w14:paraId="3756382B" w14:textId="77777777" w:rsidR="0082330B" w:rsidRDefault="00790376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представление в БЕКАС информации об условиях зарегистрированной сделки в порядке и сроки в соответствии с законодательством.</w:t>
      </w:r>
    </w:p>
    <w:p w14:paraId="01B5A437" w14:textId="575ED01E" w:rsidR="00790376" w:rsidRDefault="00790376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сделок с ценными бумаги Банк оказывает сопутствующие услуги в части </w:t>
      </w:r>
      <w:r w:rsidRPr="003B2EAC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EAC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бумаг, договоров залога ценных бумаг.</w:t>
      </w:r>
    </w:p>
    <w:p w14:paraId="3069763F" w14:textId="5CE01B06" w:rsidR="00A0058A" w:rsidRDefault="00A36F50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</w:rPr>
        <w:t>28</w:t>
      </w:r>
      <w:r w:rsidR="00A0058A">
        <w:rPr>
          <w:sz w:val="28"/>
        </w:rPr>
        <w:t xml:space="preserve">. </w:t>
      </w:r>
      <w:r w:rsidR="00A0058A" w:rsidRPr="00A0058A">
        <w:rPr>
          <w:sz w:val="28"/>
        </w:rPr>
        <w:t xml:space="preserve">Оказание консультационных услуг по вопросам выпуска, размещения и обращения ценных бумаг, </w:t>
      </w:r>
      <w:r w:rsidR="00A0058A" w:rsidRPr="00F01140">
        <w:rPr>
          <w:sz w:val="28"/>
        </w:rPr>
        <w:t>оказание услуг эмитент</w:t>
      </w:r>
      <w:r w:rsidR="005F3FF0">
        <w:rPr>
          <w:sz w:val="28"/>
        </w:rPr>
        <w:t>у</w:t>
      </w:r>
      <w:r w:rsidR="00A0058A" w:rsidRPr="00F01140">
        <w:rPr>
          <w:sz w:val="28"/>
        </w:rPr>
        <w:t xml:space="preserve"> по поддержанию цен на ценные бумаги этого эмитента, услуг по размещению информации на едином информационном ресурсе рынка ценных бумаг эмитентам и иным лицам, обязанным раскрывать информацию в соответствии с законодательством</w:t>
      </w:r>
      <w:r w:rsidR="00A0058A">
        <w:rPr>
          <w:sz w:val="28"/>
        </w:rPr>
        <w:t xml:space="preserve">, а также </w:t>
      </w:r>
      <w:r w:rsidR="00A0058A" w:rsidRPr="00A0058A">
        <w:rPr>
          <w:sz w:val="28"/>
        </w:rPr>
        <w:t xml:space="preserve">выполнение </w:t>
      </w:r>
      <w:r w:rsidR="00831CFB" w:rsidRPr="00A0058A">
        <w:rPr>
          <w:sz w:val="28"/>
        </w:rPr>
        <w:t>прочи</w:t>
      </w:r>
      <w:r w:rsidR="00831CFB">
        <w:rPr>
          <w:sz w:val="28"/>
        </w:rPr>
        <w:t>х</w:t>
      </w:r>
      <w:r w:rsidR="00831CFB" w:rsidRPr="00A0058A">
        <w:rPr>
          <w:sz w:val="28"/>
        </w:rPr>
        <w:t xml:space="preserve"> </w:t>
      </w:r>
      <w:r w:rsidR="00A0058A" w:rsidRPr="00A0058A">
        <w:rPr>
          <w:sz w:val="28"/>
        </w:rPr>
        <w:t xml:space="preserve">работ и услуг, </w:t>
      </w:r>
      <w:r w:rsidR="005F3FF0" w:rsidRPr="00A0058A">
        <w:rPr>
          <w:sz w:val="28"/>
        </w:rPr>
        <w:t>связанны</w:t>
      </w:r>
      <w:r w:rsidR="005F3FF0">
        <w:rPr>
          <w:sz w:val="28"/>
        </w:rPr>
        <w:t>х</w:t>
      </w:r>
      <w:r w:rsidR="005F3FF0" w:rsidRPr="00A0058A">
        <w:rPr>
          <w:sz w:val="28"/>
        </w:rPr>
        <w:t xml:space="preserve"> </w:t>
      </w:r>
      <w:r w:rsidR="00A0058A" w:rsidRPr="00A0058A">
        <w:rPr>
          <w:sz w:val="28"/>
        </w:rPr>
        <w:t>с осуществлением брокерской деяте</w:t>
      </w:r>
      <w:r w:rsidR="00A0058A" w:rsidRPr="00F01140">
        <w:rPr>
          <w:sz w:val="28"/>
        </w:rPr>
        <w:t xml:space="preserve">льности, не </w:t>
      </w:r>
      <w:r w:rsidR="005F3FF0" w:rsidRPr="00F01140">
        <w:rPr>
          <w:sz w:val="28"/>
        </w:rPr>
        <w:t>противоречащи</w:t>
      </w:r>
      <w:r w:rsidR="005F3FF0">
        <w:rPr>
          <w:sz w:val="28"/>
        </w:rPr>
        <w:t>х</w:t>
      </w:r>
      <w:r w:rsidR="005F3FF0" w:rsidRPr="00F01140">
        <w:rPr>
          <w:sz w:val="28"/>
        </w:rPr>
        <w:t xml:space="preserve"> </w:t>
      </w:r>
      <w:r w:rsidR="00A0058A" w:rsidRPr="00F01140">
        <w:rPr>
          <w:sz w:val="28"/>
        </w:rPr>
        <w:t>законодательству</w:t>
      </w:r>
      <w:r w:rsidR="005F3FF0">
        <w:rPr>
          <w:sz w:val="28"/>
        </w:rPr>
        <w:t>,</w:t>
      </w:r>
      <w:r w:rsidR="00A0058A" w:rsidRPr="00F01140">
        <w:rPr>
          <w:sz w:val="28"/>
        </w:rPr>
        <w:t xml:space="preserve"> </w:t>
      </w:r>
      <w:r w:rsidR="00A0058A">
        <w:rPr>
          <w:sz w:val="28"/>
        </w:rPr>
        <w:t xml:space="preserve">осуществляется Банком на основании договора на оказание соответствующих услуг. </w:t>
      </w:r>
    </w:p>
    <w:p w14:paraId="58EA256E" w14:textId="252B6D08" w:rsidR="00A0058A" w:rsidRDefault="00A0058A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</w:rPr>
        <w:t>По результат</w:t>
      </w:r>
      <w:r w:rsidR="00B4501F">
        <w:rPr>
          <w:sz w:val="28"/>
        </w:rPr>
        <w:t>ам</w:t>
      </w:r>
      <w:r>
        <w:rPr>
          <w:sz w:val="28"/>
        </w:rPr>
        <w:t xml:space="preserve"> оказания вышеперечисленных услуг </w:t>
      </w:r>
      <w:r w:rsidR="00E649DB">
        <w:rPr>
          <w:sz w:val="28"/>
        </w:rPr>
        <w:t xml:space="preserve">ОЦБ </w:t>
      </w:r>
      <w:r>
        <w:rPr>
          <w:sz w:val="28"/>
        </w:rPr>
        <w:t>составляет отчет об оказанных услугах с указанием перечня оказанных услуг и размера вознаграждения за оказанные услуги</w:t>
      </w:r>
      <w:r w:rsidR="00F55CF3">
        <w:rPr>
          <w:sz w:val="28"/>
        </w:rPr>
        <w:t>.</w:t>
      </w:r>
      <w:r>
        <w:rPr>
          <w:sz w:val="28"/>
        </w:rPr>
        <w:t xml:space="preserve"> </w:t>
      </w:r>
      <w:r w:rsidR="00F55CF3">
        <w:rPr>
          <w:sz w:val="28"/>
        </w:rPr>
        <w:t>Т</w:t>
      </w:r>
      <w:r>
        <w:rPr>
          <w:sz w:val="28"/>
        </w:rPr>
        <w:t xml:space="preserve">акже Банк и </w:t>
      </w:r>
      <w:r w:rsidR="00F55CF3">
        <w:rPr>
          <w:sz w:val="28"/>
        </w:rPr>
        <w:t>к</w:t>
      </w:r>
      <w:r>
        <w:rPr>
          <w:sz w:val="28"/>
        </w:rPr>
        <w:t xml:space="preserve">лиент оформляют акт выполненных работ. Данные документы являются неотъемлемой частью договора на оказание соответствующих услуг. </w:t>
      </w:r>
    </w:p>
    <w:p w14:paraId="29AAD5F0" w14:textId="0E0280A9" w:rsidR="00EF09B5" w:rsidRDefault="00A36F50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</w:rPr>
        <w:t>29</w:t>
      </w:r>
      <w:r w:rsidR="00EF09B5">
        <w:rPr>
          <w:sz w:val="28"/>
        </w:rPr>
        <w:t xml:space="preserve">. </w:t>
      </w:r>
      <w:r w:rsidR="00EF09B5" w:rsidRPr="00D2009D">
        <w:rPr>
          <w:sz w:val="28"/>
        </w:rPr>
        <w:t xml:space="preserve">Консультирование </w:t>
      </w:r>
      <w:r w:rsidR="00F55CF3">
        <w:rPr>
          <w:sz w:val="28"/>
        </w:rPr>
        <w:t>к</w:t>
      </w:r>
      <w:r w:rsidR="00EF09B5" w:rsidRPr="00D2009D">
        <w:rPr>
          <w:sz w:val="28"/>
        </w:rPr>
        <w:t>лиентов по операциям с ценными бумагами осуществля</w:t>
      </w:r>
      <w:r w:rsidR="00EF09B5">
        <w:rPr>
          <w:sz w:val="28"/>
        </w:rPr>
        <w:t>е</w:t>
      </w:r>
      <w:r w:rsidR="00EF09B5" w:rsidRPr="00D2009D">
        <w:rPr>
          <w:sz w:val="28"/>
        </w:rPr>
        <w:t xml:space="preserve">т </w:t>
      </w:r>
      <w:r w:rsidR="00EF09B5">
        <w:rPr>
          <w:sz w:val="28"/>
        </w:rPr>
        <w:t xml:space="preserve">уполномоченное лицо </w:t>
      </w:r>
      <w:r w:rsidR="00EF09B5" w:rsidRPr="00D2009D">
        <w:rPr>
          <w:sz w:val="28"/>
        </w:rPr>
        <w:t>Банка, имеющ</w:t>
      </w:r>
      <w:r w:rsidR="00EF09B5">
        <w:rPr>
          <w:sz w:val="28"/>
        </w:rPr>
        <w:t>е</w:t>
      </w:r>
      <w:r w:rsidR="00EF09B5" w:rsidRPr="00D2009D">
        <w:rPr>
          <w:sz w:val="28"/>
        </w:rPr>
        <w:t xml:space="preserve">е квалификационный аттестат </w:t>
      </w:r>
      <w:r w:rsidR="00EF09B5">
        <w:rPr>
          <w:sz w:val="28"/>
        </w:rPr>
        <w:t xml:space="preserve">специалиста рынка ценных бумаг </w:t>
      </w:r>
      <w:r w:rsidR="00EF09B5" w:rsidRPr="00D2009D">
        <w:rPr>
          <w:sz w:val="28"/>
        </w:rPr>
        <w:t>1</w:t>
      </w:r>
      <w:r w:rsidR="00EF09B5" w:rsidRPr="00D2009D">
        <w:rPr>
          <w:sz w:val="28"/>
        </w:rPr>
        <w:noBreakHyphen/>
        <w:t>й категории.</w:t>
      </w:r>
    </w:p>
    <w:p w14:paraId="19DE1E06" w14:textId="110E8214" w:rsidR="007B2404" w:rsidRDefault="007B2404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</w:rPr>
        <w:t xml:space="preserve">30. Визуализация процесса осуществления брокерской деятельности представлена в Приложении </w:t>
      </w:r>
      <w:r w:rsidR="00880E1D">
        <w:rPr>
          <w:sz w:val="28"/>
        </w:rPr>
        <w:t xml:space="preserve">6 </w:t>
      </w:r>
      <w:r>
        <w:rPr>
          <w:sz w:val="28"/>
        </w:rPr>
        <w:t>к настоящему Положению.</w:t>
      </w:r>
    </w:p>
    <w:p w14:paraId="79328ABE" w14:textId="77777777" w:rsidR="00E616BA" w:rsidRPr="00D2009D" w:rsidRDefault="00E616BA" w:rsidP="00D20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018E91" w14:textId="1E287FF3" w:rsidR="005826C0" w:rsidRPr="003B2EAC" w:rsidRDefault="00D35E98" w:rsidP="005826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="005826C0" w:rsidRPr="003B2EAC">
        <w:rPr>
          <w:rFonts w:ascii="Times New Roman" w:hAnsi="Times New Roman" w:cs="Times New Roman"/>
          <w:sz w:val="28"/>
          <w:szCs w:val="28"/>
        </w:rPr>
        <w:t>3</w:t>
      </w:r>
    </w:p>
    <w:p w14:paraId="0DC707C0" w14:textId="77777777" w:rsidR="005826C0" w:rsidRPr="003B2EAC" w:rsidRDefault="005826C0" w:rsidP="005826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ПОРЯДОК ОСУЩЕСТВЛЕНИЯ ДИЛЕРСКОЙ ДЕЯТЕЛЬНОСТИ</w:t>
      </w:r>
    </w:p>
    <w:p w14:paraId="278117A2" w14:textId="77777777" w:rsidR="0006346F" w:rsidRDefault="0006346F" w:rsidP="00063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47540" w14:textId="60F0259B" w:rsidR="005826C0" w:rsidRPr="003B2EAC" w:rsidRDefault="0006346F" w:rsidP="00D254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A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Процедура принятия решения о приобретении (продаже) ценных бумаг в портфель Банка изложена в Положении о классификации и оценке ценных бумаг</w:t>
      </w:r>
      <w:r w:rsidR="00717D80">
        <w:rPr>
          <w:rFonts w:ascii="Times New Roman" w:hAnsi="Times New Roman" w:cs="Times New Roman"/>
          <w:sz w:val="28"/>
          <w:szCs w:val="28"/>
        </w:rPr>
        <w:t xml:space="preserve"> в ЗАО «МТБанк»</w:t>
      </w:r>
      <w:r w:rsidR="00C44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4A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ндекс учета</w:t>
      </w:r>
      <w:r w:rsidR="00DA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4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842/02).</w:t>
      </w:r>
    </w:p>
    <w:p w14:paraId="74C2D217" w14:textId="77DF8EBC" w:rsidR="00E2357E" w:rsidRPr="003B2EAC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A88">
        <w:rPr>
          <w:rFonts w:ascii="Times New Roman" w:hAnsi="Times New Roman" w:cs="Times New Roman"/>
          <w:sz w:val="28"/>
          <w:szCs w:val="28"/>
        </w:rPr>
        <w:t>2</w:t>
      </w:r>
      <w:r w:rsidR="00E2357E" w:rsidRPr="003B2EAC">
        <w:rPr>
          <w:rFonts w:ascii="Times New Roman" w:hAnsi="Times New Roman" w:cs="Times New Roman"/>
          <w:sz w:val="28"/>
          <w:szCs w:val="28"/>
        </w:rPr>
        <w:t xml:space="preserve">. </w:t>
      </w:r>
      <w:r w:rsidR="00E2357E">
        <w:rPr>
          <w:rFonts w:ascii="Times New Roman" w:hAnsi="Times New Roman" w:cs="Times New Roman"/>
          <w:sz w:val="28"/>
          <w:szCs w:val="28"/>
        </w:rPr>
        <w:t>Банк в качестве дилера совершает следующие операции</w:t>
      </w:r>
      <w:r w:rsidR="00E2357E" w:rsidRPr="003B2EAC">
        <w:rPr>
          <w:rFonts w:ascii="Times New Roman" w:hAnsi="Times New Roman" w:cs="Times New Roman"/>
          <w:sz w:val="28"/>
          <w:szCs w:val="28"/>
        </w:rPr>
        <w:t>:</w:t>
      </w:r>
    </w:p>
    <w:p w14:paraId="7102C53F" w14:textId="77777777" w:rsidR="00E2357E" w:rsidRDefault="00E2357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 xml:space="preserve">сделки со всеми видами ценных бумаг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F09B5">
        <w:rPr>
          <w:rFonts w:ascii="Times New Roman" w:hAnsi="Times New Roman" w:cs="Times New Roman"/>
          <w:sz w:val="28"/>
          <w:szCs w:val="28"/>
        </w:rPr>
        <w:t>организован</w:t>
      </w:r>
      <w:r w:rsidR="00216C70">
        <w:rPr>
          <w:rFonts w:ascii="Times New Roman" w:hAnsi="Times New Roman" w:cs="Times New Roman"/>
          <w:sz w:val="28"/>
          <w:szCs w:val="28"/>
        </w:rPr>
        <w:t>н</w:t>
      </w:r>
      <w:r w:rsidR="00EF09B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F09B5">
        <w:rPr>
          <w:rFonts w:ascii="Times New Roman" w:hAnsi="Times New Roman" w:cs="Times New Roman"/>
          <w:sz w:val="28"/>
          <w:szCs w:val="28"/>
        </w:rPr>
        <w:t>неорганизова</w:t>
      </w:r>
      <w:r w:rsidR="00216C70">
        <w:rPr>
          <w:rFonts w:ascii="Times New Roman" w:hAnsi="Times New Roman" w:cs="Times New Roman"/>
          <w:sz w:val="28"/>
          <w:szCs w:val="28"/>
        </w:rPr>
        <w:t>н</w:t>
      </w:r>
      <w:r w:rsidR="00EF09B5">
        <w:rPr>
          <w:rFonts w:ascii="Times New Roman" w:hAnsi="Times New Roman" w:cs="Times New Roman"/>
          <w:sz w:val="28"/>
          <w:szCs w:val="28"/>
        </w:rPr>
        <w:t xml:space="preserve">ном </w:t>
      </w:r>
      <w:r w:rsidR="00E7445B">
        <w:rPr>
          <w:rFonts w:ascii="Times New Roman" w:hAnsi="Times New Roman" w:cs="Times New Roman"/>
          <w:sz w:val="28"/>
          <w:szCs w:val="28"/>
        </w:rPr>
        <w:t>рынках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B2E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5FCB3" w14:textId="77777777" w:rsidR="00E2357E" w:rsidRDefault="00E2357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AC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EAC">
        <w:rPr>
          <w:rFonts w:ascii="Times New Roman" w:hAnsi="Times New Roman" w:cs="Times New Roman"/>
          <w:sz w:val="28"/>
          <w:szCs w:val="28"/>
        </w:rPr>
        <w:t>т прочие работы и услуги, связанные с осуществлением дилерской деятельности, не противоречащие законодательству.</w:t>
      </w:r>
    </w:p>
    <w:p w14:paraId="394543AD" w14:textId="74A0F2F5" w:rsidR="00714052" w:rsidRDefault="00A36F5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0A88">
        <w:rPr>
          <w:rFonts w:ascii="Times New Roman" w:hAnsi="Times New Roman" w:cs="Times New Roman"/>
          <w:sz w:val="28"/>
          <w:szCs w:val="28"/>
        </w:rPr>
        <w:t>3</w:t>
      </w:r>
      <w:r w:rsidR="00714052">
        <w:rPr>
          <w:rFonts w:ascii="Times New Roman" w:hAnsi="Times New Roman" w:cs="Times New Roman"/>
          <w:sz w:val="28"/>
          <w:szCs w:val="28"/>
        </w:rPr>
        <w:t>. До совершения сделок с ценными бумагами</w:t>
      </w:r>
      <w:r w:rsidR="00216C70" w:rsidRPr="00216C70">
        <w:rPr>
          <w:rFonts w:ascii="Times New Roman" w:hAnsi="Times New Roman" w:cs="Times New Roman"/>
          <w:sz w:val="28"/>
          <w:szCs w:val="28"/>
        </w:rPr>
        <w:t xml:space="preserve"> </w:t>
      </w:r>
      <w:r w:rsidR="00216C70">
        <w:rPr>
          <w:rFonts w:ascii="Times New Roman" w:hAnsi="Times New Roman" w:cs="Times New Roman"/>
          <w:sz w:val="28"/>
          <w:szCs w:val="28"/>
        </w:rPr>
        <w:t xml:space="preserve">Банк </w:t>
      </w:r>
      <w:r w:rsidR="00C520CD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216C70">
        <w:rPr>
          <w:rFonts w:ascii="Times New Roman" w:hAnsi="Times New Roman" w:cs="Times New Roman"/>
          <w:sz w:val="28"/>
          <w:szCs w:val="28"/>
        </w:rPr>
        <w:t>размещат</w:t>
      </w:r>
      <w:r w:rsidR="00C520CD">
        <w:rPr>
          <w:rFonts w:ascii="Times New Roman" w:hAnsi="Times New Roman" w:cs="Times New Roman"/>
          <w:sz w:val="28"/>
          <w:szCs w:val="28"/>
        </w:rPr>
        <w:t>ь</w:t>
      </w:r>
      <w:r w:rsidR="00216C70">
        <w:rPr>
          <w:rFonts w:ascii="Times New Roman" w:hAnsi="Times New Roman" w:cs="Times New Roman"/>
          <w:sz w:val="28"/>
          <w:szCs w:val="28"/>
        </w:rPr>
        <w:t xml:space="preserve"> текст предложения о покупке ценных бумаг, подготовленный в соответствии с требованиями законодательства о ценных бумагах, и (или) объявлят</w:t>
      </w:r>
      <w:r w:rsidR="00C520CD">
        <w:rPr>
          <w:rFonts w:ascii="Times New Roman" w:hAnsi="Times New Roman" w:cs="Times New Roman"/>
          <w:sz w:val="28"/>
          <w:szCs w:val="28"/>
        </w:rPr>
        <w:t>ь</w:t>
      </w:r>
      <w:r w:rsidR="00216C70">
        <w:rPr>
          <w:rFonts w:ascii="Times New Roman" w:hAnsi="Times New Roman" w:cs="Times New Roman"/>
          <w:sz w:val="28"/>
          <w:szCs w:val="28"/>
        </w:rPr>
        <w:t xml:space="preserve"> публичную оферту о продаже ценных бумаг.</w:t>
      </w:r>
    </w:p>
    <w:p w14:paraId="31421958" w14:textId="77777777" w:rsidR="00216C70" w:rsidRDefault="00216C7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 xml:space="preserve">Объявленная </w:t>
      </w:r>
      <w:r>
        <w:rPr>
          <w:rFonts w:ascii="Times New Roman" w:hAnsi="Times New Roman" w:cs="Times New Roman"/>
          <w:sz w:val="28"/>
          <w:szCs w:val="28"/>
        </w:rPr>
        <w:t>Банком</w:t>
      </w:r>
      <w:r w:rsidRPr="00D2009D">
        <w:rPr>
          <w:rFonts w:ascii="Times New Roman" w:hAnsi="Times New Roman" w:cs="Times New Roman"/>
          <w:sz w:val="28"/>
          <w:szCs w:val="28"/>
        </w:rPr>
        <w:t xml:space="preserve"> публичная оферта должна содержать условия покупки (продажи) ценных бумаг, цену и срок, в течение которого эта цена не изменяется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04CE67" w14:textId="0694E6AE" w:rsidR="00C218C1" w:rsidRPr="00036DEB" w:rsidRDefault="00230E5B" w:rsidP="008A5C1E">
      <w:pPr>
        <w:pStyle w:val="ConsPlusNormal"/>
        <w:ind w:firstLine="709"/>
        <w:jc w:val="both"/>
        <w:rPr>
          <w:sz w:val="28"/>
          <w:szCs w:val="28"/>
        </w:rPr>
      </w:pPr>
      <w:r w:rsidRPr="00730165">
        <w:rPr>
          <w:rFonts w:ascii="Times New Roman" w:hAnsi="Times New Roman" w:cs="Times New Roman"/>
          <w:sz w:val="28"/>
          <w:szCs w:val="28"/>
        </w:rPr>
        <w:t>3</w:t>
      </w:r>
      <w:r w:rsidR="00F40A88">
        <w:rPr>
          <w:rFonts w:ascii="Times New Roman" w:hAnsi="Times New Roman" w:cs="Times New Roman"/>
          <w:sz w:val="28"/>
          <w:szCs w:val="28"/>
        </w:rPr>
        <w:t>4</w:t>
      </w:r>
      <w:r w:rsidRPr="007301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Сделки на организованном рынке осуществляется уполномоченным лицом Банка </w:t>
      </w:r>
      <w:r w:rsidR="0006346F" w:rsidRPr="00036DEB">
        <w:rPr>
          <w:rFonts w:ascii="Times New Roman" w:hAnsi="Times New Roman" w:cs="Times New Roman"/>
          <w:sz w:val="28"/>
          <w:szCs w:val="28"/>
        </w:rPr>
        <w:t>в р</w:t>
      </w:r>
      <w:r w:rsidR="0006346F" w:rsidRPr="00730165">
        <w:rPr>
          <w:rFonts w:ascii="Times New Roman" w:hAnsi="Times New Roman" w:cs="Times New Roman"/>
          <w:sz w:val="28"/>
          <w:szCs w:val="28"/>
        </w:rPr>
        <w:t xml:space="preserve">амках установленных в соответствии с ЛПА Банка </w:t>
      </w:r>
      <w:r w:rsidR="0006346F" w:rsidRPr="00036DEB">
        <w:rPr>
          <w:rFonts w:ascii="Times New Roman" w:hAnsi="Times New Roman" w:cs="Times New Roman"/>
          <w:sz w:val="28"/>
          <w:szCs w:val="28"/>
        </w:rPr>
        <w:t>и утвержденных Правлением банка либо Финансовым комитетом в пределах их полномочий</w:t>
      </w:r>
      <w:r w:rsidR="0006346F" w:rsidRPr="00730165">
        <w:rPr>
          <w:rFonts w:ascii="Times New Roman" w:hAnsi="Times New Roman" w:cs="Times New Roman"/>
          <w:sz w:val="28"/>
          <w:szCs w:val="28"/>
        </w:rPr>
        <w:t xml:space="preserve"> лимитов на проведение активных операций (объем кредитного риска)</w:t>
      </w:r>
      <w:r w:rsidR="00036DEB" w:rsidRPr="00730165">
        <w:rPr>
          <w:rFonts w:ascii="Times New Roman" w:hAnsi="Times New Roman" w:cs="Times New Roman"/>
          <w:sz w:val="28"/>
          <w:szCs w:val="28"/>
        </w:rPr>
        <w:t xml:space="preserve"> </w:t>
      </w:r>
      <w:r w:rsidR="00C218C1" w:rsidRPr="00036DEB">
        <w:rPr>
          <w:rFonts w:ascii="Times New Roman" w:hAnsi="Times New Roman" w:cs="Times New Roman"/>
          <w:sz w:val="28"/>
          <w:szCs w:val="28"/>
        </w:rPr>
        <w:t>в торговой системе Биржи в порядке и на условиях, установленных локальными правовыми актами Биржи, и оформляется протоколом о результатах торгов, содержащем информацию, определяемую Биржей.</w:t>
      </w:r>
    </w:p>
    <w:p w14:paraId="6C6F2446" w14:textId="31D3F363" w:rsidR="00C218C1" w:rsidRPr="00036DEB" w:rsidRDefault="00036DEB" w:rsidP="008A5C1E">
      <w:pPr>
        <w:pStyle w:val="ConsPlusNormal"/>
        <w:ind w:firstLine="709"/>
        <w:jc w:val="both"/>
        <w:rPr>
          <w:sz w:val="28"/>
          <w:szCs w:val="28"/>
        </w:rPr>
      </w:pPr>
      <w:r w:rsidRPr="00036DEB">
        <w:rPr>
          <w:rFonts w:ascii="Times New Roman" w:hAnsi="Times New Roman" w:cs="Times New Roman"/>
          <w:sz w:val="28"/>
          <w:szCs w:val="28"/>
        </w:rPr>
        <w:t>3</w:t>
      </w:r>
      <w:r w:rsidR="00F40A88">
        <w:rPr>
          <w:rFonts w:ascii="Times New Roman" w:hAnsi="Times New Roman" w:cs="Times New Roman"/>
          <w:sz w:val="28"/>
          <w:szCs w:val="28"/>
        </w:rPr>
        <w:t>5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. </w:t>
      </w:r>
      <w:r w:rsidR="001A213E">
        <w:rPr>
          <w:rFonts w:ascii="Times New Roman" w:hAnsi="Times New Roman" w:cs="Times New Roman"/>
          <w:sz w:val="28"/>
          <w:szCs w:val="28"/>
        </w:rPr>
        <w:t>Сделки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 на неорганизованном рынке осуществля</w:t>
      </w:r>
      <w:r w:rsidR="00F55CF3">
        <w:rPr>
          <w:rFonts w:ascii="Times New Roman" w:hAnsi="Times New Roman" w:cs="Times New Roman"/>
          <w:sz w:val="28"/>
          <w:szCs w:val="28"/>
        </w:rPr>
        <w:t>ю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F55CF3">
        <w:rPr>
          <w:rFonts w:ascii="Times New Roman" w:hAnsi="Times New Roman" w:cs="Times New Roman"/>
          <w:sz w:val="28"/>
          <w:szCs w:val="28"/>
        </w:rPr>
        <w:t>д</w:t>
      </w:r>
      <w:r w:rsidR="00C218C1" w:rsidRPr="00036DEB">
        <w:rPr>
          <w:rFonts w:ascii="Times New Roman" w:hAnsi="Times New Roman" w:cs="Times New Roman"/>
          <w:sz w:val="28"/>
          <w:szCs w:val="28"/>
        </w:rPr>
        <w:t>оговор</w:t>
      </w:r>
      <w:r w:rsidR="00F55CF3">
        <w:rPr>
          <w:rFonts w:ascii="Times New Roman" w:hAnsi="Times New Roman" w:cs="Times New Roman"/>
          <w:sz w:val="28"/>
          <w:szCs w:val="28"/>
        </w:rPr>
        <w:t>ов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 купли-продажи, заключаем</w:t>
      </w:r>
      <w:r w:rsidR="00F55CF3">
        <w:rPr>
          <w:rFonts w:ascii="Times New Roman" w:hAnsi="Times New Roman" w:cs="Times New Roman"/>
          <w:sz w:val="28"/>
          <w:szCs w:val="28"/>
        </w:rPr>
        <w:t>ых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Pr="00D2009D">
        <w:rPr>
          <w:rFonts w:ascii="Times New Roman" w:hAnsi="Times New Roman" w:cs="Times New Roman"/>
          <w:sz w:val="28"/>
          <w:szCs w:val="28"/>
        </w:rPr>
        <w:t>лиентами</w:t>
      </w:r>
      <w:r>
        <w:rPr>
          <w:rFonts w:ascii="Times New Roman" w:hAnsi="Times New Roman" w:cs="Times New Roman"/>
          <w:sz w:val="28"/>
          <w:szCs w:val="28"/>
        </w:rPr>
        <w:t xml:space="preserve"> (контрагентами) 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7131DE">
        <w:rPr>
          <w:rFonts w:ascii="Times New Roman" w:hAnsi="Times New Roman" w:cs="Times New Roman"/>
          <w:sz w:val="28"/>
          <w:szCs w:val="28"/>
        </w:rPr>
        <w:t>7</w:t>
      </w:r>
      <w:r w:rsidR="007131DE" w:rsidRPr="00036DEB">
        <w:rPr>
          <w:rFonts w:ascii="Times New Roman" w:hAnsi="Times New Roman" w:cs="Times New Roman"/>
          <w:sz w:val="28"/>
          <w:szCs w:val="28"/>
        </w:rPr>
        <w:t xml:space="preserve"> 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к настоящему Положению, с обязательной регистрацией сделки Банком или иным профессиональным участником рынка ценных бумаг по усмотрению </w:t>
      </w:r>
      <w:r w:rsidR="00F55CF3">
        <w:rPr>
          <w:rFonts w:ascii="Times New Roman" w:hAnsi="Times New Roman" w:cs="Times New Roman"/>
          <w:sz w:val="28"/>
          <w:szCs w:val="28"/>
        </w:rPr>
        <w:t>к</w:t>
      </w:r>
      <w:r w:rsidR="00C218C1" w:rsidRPr="00036DEB">
        <w:rPr>
          <w:rFonts w:ascii="Times New Roman" w:hAnsi="Times New Roman" w:cs="Times New Roman"/>
          <w:sz w:val="28"/>
          <w:szCs w:val="28"/>
        </w:rPr>
        <w:t xml:space="preserve">лиента в порядке, определенном Инструкцией №76, без взимания </w:t>
      </w:r>
      <w:r w:rsidR="00E46E47">
        <w:rPr>
          <w:rFonts w:ascii="Times New Roman" w:hAnsi="Times New Roman" w:cs="Times New Roman"/>
          <w:sz w:val="28"/>
          <w:szCs w:val="28"/>
        </w:rPr>
        <w:t xml:space="preserve">Банком </w:t>
      </w:r>
      <w:r w:rsidR="00C218C1" w:rsidRPr="00036DEB">
        <w:rPr>
          <w:rFonts w:ascii="Times New Roman" w:hAnsi="Times New Roman" w:cs="Times New Roman"/>
          <w:sz w:val="28"/>
          <w:szCs w:val="28"/>
        </w:rPr>
        <w:t>платы за регистрацию</w:t>
      </w:r>
      <w:r w:rsidR="00E46E47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C218C1" w:rsidRPr="00036DEB">
        <w:rPr>
          <w:rFonts w:ascii="Times New Roman" w:hAnsi="Times New Roman" w:cs="Times New Roman"/>
          <w:sz w:val="28"/>
          <w:szCs w:val="28"/>
        </w:rPr>
        <w:t>.</w:t>
      </w:r>
    </w:p>
    <w:p w14:paraId="7ECF9021" w14:textId="2B2CDD7B" w:rsidR="00C218C1" w:rsidRPr="00F8349C" w:rsidRDefault="001A213E" w:rsidP="008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A88">
        <w:rPr>
          <w:sz w:val="28"/>
          <w:szCs w:val="28"/>
        </w:rPr>
        <w:t>6</w:t>
      </w:r>
      <w:r w:rsidR="00C218C1" w:rsidRPr="00F8349C">
        <w:rPr>
          <w:sz w:val="28"/>
          <w:szCs w:val="28"/>
        </w:rPr>
        <w:t xml:space="preserve">. Подготовка </w:t>
      </w:r>
      <w:r w:rsidR="00F55CF3">
        <w:rPr>
          <w:sz w:val="28"/>
          <w:szCs w:val="28"/>
        </w:rPr>
        <w:t>д</w:t>
      </w:r>
      <w:r w:rsidR="00C218C1" w:rsidRPr="00F8349C">
        <w:rPr>
          <w:sz w:val="28"/>
          <w:szCs w:val="28"/>
        </w:rPr>
        <w:t xml:space="preserve">оговора купли-продажи осуществляется </w:t>
      </w:r>
      <w:r w:rsidR="00C218C1">
        <w:rPr>
          <w:sz w:val="28"/>
          <w:szCs w:val="28"/>
        </w:rPr>
        <w:t xml:space="preserve">ответственным исполнителем </w:t>
      </w:r>
      <w:r w:rsidR="00C218C1" w:rsidRPr="00F8349C">
        <w:rPr>
          <w:sz w:val="28"/>
          <w:szCs w:val="28"/>
        </w:rPr>
        <w:t>с использованием СТ.Банк.ИТ.Казначейство.</w:t>
      </w:r>
    </w:p>
    <w:p w14:paraId="7BD9482E" w14:textId="7F129B91" w:rsidR="00C218C1" w:rsidRPr="00F8349C" w:rsidRDefault="00C218C1" w:rsidP="008A5C1E">
      <w:pPr>
        <w:ind w:firstLine="709"/>
        <w:jc w:val="both"/>
        <w:rPr>
          <w:sz w:val="28"/>
          <w:szCs w:val="28"/>
        </w:rPr>
      </w:pPr>
      <w:r w:rsidRPr="00F8349C">
        <w:rPr>
          <w:sz w:val="28"/>
          <w:szCs w:val="28"/>
        </w:rPr>
        <w:t xml:space="preserve">Ответственный исполнитель вносит (проверяет) всю необходимую информацию </w:t>
      </w:r>
      <w:r w:rsidR="001A213E">
        <w:rPr>
          <w:sz w:val="28"/>
          <w:szCs w:val="28"/>
        </w:rPr>
        <w:t>о выпуске ценных бумаг</w:t>
      </w:r>
      <w:r w:rsidRPr="00F8349C">
        <w:rPr>
          <w:sz w:val="28"/>
          <w:szCs w:val="28"/>
        </w:rPr>
        <w:t xml:space="preserve">, анкетных данных </w:t>
      </w:r>
      <w:r w:rsidR="00F55CF3">
        <w:rPr>
          <w:sz w:val="28"/>
          <w:szCs w:val="28"/>
        </w:rPr>
        <w:t>к</w:t>
      </w:r>
      <w:r w:rsidRPr="00F8349C">
        <w:rPr>
          <w:sz w:val="28"/>
          <w:szCs w:val="28"/>
        </w:rPr>
        <w:t>лиента</w:t>
      </w:r>
      <w:r w:rsidR="001A213E">
        <w:rPr>
          <w:sz w:val="28"/>
          <w:szCs w:val="28"/>
        </w:rPr>
        <w:t xml:space="preserve"> (контрагента)</w:t>
      </w:r>
      <w:r w:rsidRPr="00F8349C">
        <w:rPr>
          <w:sz w:val="28"/>
          <w:szCs w:val="28"/>
        </w:rPr>
        <w:t xml:space="preserve"> для подготовки </w:t>
      </w:r>
      <w:r w:rsidR="00F55CF3">
        <w:rPr>
          <w:sz w:val="28"/>
          <w:szCs w:val="28"/>
        </w:rPr>
        <w:t>д</w:t>
      </w:r>
      <w:r w:rsidRPr="00F8349C">
        <w:rPr>
          <w:sz w:val="28"/>
          <w:szCs w:val="28"/>
        </w:rPr>
        <w:t xml:space="preserve">оговора купли-продажи </w:t>
      </w:r>
      <w:r w:rsidR="001A213E">
        <w:rPr>
          <w:sz w:val="28"/>
          <w:szCs w:val="28"/>
        </w:rPr>
        <w:t>ценных бумаг</w:t>
      </w:r>
      <w:r w:rsidRPr="00F8349C">
        <w:rPr>
          <w:sz w:val="28"/>
          <w:szCs w:val="28"/>
        </w:rPr>
        <w:t xml:space="preserve"> в СТ.Банк.ИТ.Казначейство.</w:t>
      </w:r>
    </w:p>
    <w:p w14:paraId="59B31933" w14:textId="4084AD1A" w:rsidR="00C218C1" w:rsidRPr="00682A16" w:rsidRDefault="001A213E" w:rsidP="008A5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0A88">
        <w:rPr>
          <w:sz w:val="28"/>
          <w:szCs w:val="28"/>
        </w:rPr>
        <w:t>7</w:t>
      </w:r>
      <w:r w:rsidR="00C218C1" w:rsidRPr="00F8349C">
        <w:rPr>
          <w:sz w:val="28"/>
          <w:szCs w:val="28"/>
        </w:rPr>
        <w:t xml:space="preserve">. </w:t>
      </w:r>
      <w:r w:rsidR="00C218C1">
        <w:rPr>
          <w:sz w:val="28"/>
          <w:szCs w:val="28"/>
        </w:rPr>
        <w:t>До</w:t>
      </w:r>
      <w:r w:rsidR="00C218C1" w:rsidRPr="00F8349C">
        <w:rPr>
          <w:sz w:val="28"/>
          <w:szCs w:val="28"/>
        </w:rPr>
        <w:t xml:space="preserve"> заключени</w:t>
      </w:r>
      <w:r w:rsidR="00C218C1">
        <w:rPr>
          <w:sz w:val="28"/>
          <w:szCs w:val="28"/>
        </w:rPr>
        <w:t>я</w:t>
      </w:r>
      <w:r w:rsidR="00C218C1" w:rsidRPr="00F8349C">
        <w:rPr>
          <w:sz w:val="28"/>
          <w:szCs w:val="28"/>
        </w:rPr>
        <w:t xml:space="preserve"> договора купли-продажи </w:t>
      </w:r>
      <w:r>
        <w:rPr>
          <w:sz w:val="28"/>
          <w:szCs w:val="28"/>
        </w:rPr>
        <w:t>ценных бумаг</w:t>
      </w:r>
      <w:r w:rsidR="00C218C1" w:rsidRPr="00F8349C">
        <w:rPr>
          <w:sz w:val="28"/>
          <w:szCs w:val="28"/>
        </w:rPr>
        <w:t xml:space="preserve"> ответственный исполнитель проверяет правоспособность </w:t>
      </w:r>
      <w:r w:rsidR="00C218C1">
        <w:rPr>
          <w:sz w:val="28"/>
          <w:szCs w:val="28"/>
        </w:rPr>
        <w:t xml:space="preserve">и дееспособность </w:t>
      </w:r>
      <w:r w:rsidR="00F55CF3">
        <w:rPr>
          <w:sz w:val="28"/>
          <w:szCs w:val="28"/>
        </w:rPr>
        <w:t>к</w:t>
      </w:r>
      <w:r w:rsidR="00C218C1" w:rsidRPr="00F8349C">
        <w:rPr>
          <w:sz w:val="28"/>
          <w:szCs w:val="28"/>
        </w:rPr>
        <w:t>лиентов</w:t>
      </w:r>
      <w:r>
        <w:rPr>
          <w:sz w:val="28"/>
          <w:szCs w:val="28"/>
        </w:rPr>
        <w:t xml:space="preserve"> (контрагентов)</w:t>
      </w:r>
      <w:r w:rsidR="00C218C1">
        <w:rPr>
          <w:sz w:val="28"/>
          <w:szCs w:val="28"/>
        </w:rPr>
        <w:t xml:space="preserve">, а также проводит </w:t>
      </w:r>
      <w:r w:rsidR="00C218C1" w:rsidRPr="00682A16">
        <w:rPr>
          <w:rFonts w:ascii="Times New Roman CYR" w:hAnsi="Times New Roman CYR"/>
          <w:sz w:val="28"/>
          <w:szCs w:val="28"/>
        </w:rPr>
        <w:t>и</w:t>
      </w:r>
      <w:r w:rsidR="00C218C1" w:rsidRPr="00682A16">
        <w:rPr>
          <w:sz w:val="28"/>
          <w:szCs w:val="28"/>
        </w:rPr>
        <w:t xml:space="preserve">дентификацию </w:t>
      </w:r>
      <w:r w:rsidR="00F55CF3">
        <w:rPr>
          <w:sz w:val="28"/>
          <w:szCs w:val="28"/>
        </w:rPr>
        <w:t>к</w:t>
      </w:r>
      <w:r w:rsidR="00C218C1" w:rsidRPr="00682A16">
        <w:rPr>
          <w:sz w:val="28"/>
          <w:szCs w:val="28"/>
        </w:rPr>
        <w:t>лиентов</w:t>
      </w:r>
      <w:r>
        <w:rPr>
          <w:sz w:val="28"/>
          <w:szCs w:val="28"/>
        </w:rPr>
        <w:t xml:space="preserve"> (контрагентов)</w:t>
      </w:r>
      <w:r w:rsidR="00C95884">
        <w:rPr>
          <w:sz w:val="28"/>
          <w:szCs w:val="28"/>
        </w:rPr>
        <w:t xml:space="preserve"> в порядке, изложенном в пункте 1</w:t>
      </w:r>
      <w:r w:rsidR="00445276">
        <w:rPr>
          <w:sz w:val="28"/>
          <w:szCs w:val="28"/>
        </w:rPr>
        <w:t>3</w:t>
      </w:r>
      <w:r w:rsidR="00C95884">
        <w:rPr>
          <w:sz w:val="28"/>
          <w:szCs w:val="28"/>
        </w:rPr>
        <w:t xml:space="preserve"> настоящего Положения.</w:t>
      </w:r>
    </w:p>
    <w:p w14:paraId="46DAA98C" w14:textId="698D7E96" w:rsidR="00C218C1" w:rsidRDefault="00D12629" w:rsidP="008A5C1E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</w:t>
      </w:r>
      <w:r w:rsidR="00C218C1" w:rsidRPr="00F8349C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и</w:t>
      </w:r>
      <w:r w:rsidR="00C218C1" w:rsidRPr="00F8349C">
        <w:rPr>
          <w:rFonts w:ascii="Times New Roman" w:hAnsi="Times New Roman"/>
          <w:sz w:val="28"/>
          <w:szCs w:val="28"/>
        </w:rPr>
        <w:t xml:space="preserve"> правоспособности </w:t>
      </w:r>
      <w:r w:rsidR="00C218C1">
        <w:rPr>
          <w:rFonts w:ascii="Times New Roman" w:hAnsi="Times New Roman"/>
          <w:sz w:val="28"/>
          <w:szCs w:val="28"/>
        </w:rPr>
        <w:t xml:space="preserve">и (или) дееспособности </w:t>
      </w:r>
      <w:r w:rsidR="00F55CF3">
        <w:rPr>
          <w:rFonts w:ascii="Times New Roman" w:hAnsi="Times New Roman"/>
          <w:sz w:val="28"/>
          <w:szCs w:val="28"/>
        </w:rPr>
        <w:t>к</w:t>
      </w:r>
      <w:r w:rsidR="003D55D4" w:rsidRPr="00730165">
        <w:rPr>
          <w:rFonts w:ascii="Times New Roman" w:hAnsi="Times New Roman"/>
          <w:sz w:val="28"/>
          <w:szCs w:val="28"/>
        </w:rPr>
        <w:t>лиента (контрагента)</w:t>
      </w:r>
      <w:r w:rsidR="00C218C1" w:rsidRPr="00F8349C">
        <w:rPr>
          <w:rFonts w:ascii="Times New Roman" w:hAnsi="Times New Roman"/>
          <w:sz w:val="28"/>
          <w:szCs w:val="28"/>
        </w:rPr>
        <w:t xml:space="preserve"> до заключения договора ответственным исполнителем подтверждается его визой на договоре. Проект договора визируется, кроме того, начальником соответствующего отдела (управления) и работником юридического управления. При оформлении договора на основании утвержденн</w:t>
      </w:r>
      <w:r w:rsidR="00F55CF3">
        <w:rPr>
          <w:rFonts w:ascii="Times New Roman" w:hAnsi="Times New Roman"/>
          <w:sz w:val="28"/>
          <w:szCs w:val="28"/>
        </w:rPr>
        <w:t>ой</w:t>
      </w:r>
      <w:r w:rsidR="00C218C1" w:rsidRPr="00F8349C">
        <w:rPr>
          <w:rFonts w:ascii="Times New Roman" w:hAnsi="Times New Roman"/>
          <w:sz w:val="28"/>
          <w:szCs w:val="28"/>
        </w:rPr>
        <w:t xml:space="preserve"> </w:t>
      </w:r>
      <w:r w:rsidR="00F55CF3">
        <w:rPr>
          <w:rFonts w:ascii="Times New Roman" w:hAnsi="Times New Roman"/>
          <w:sz w:val="28"/>
          <w:szCs w:val="28"/>
        </w:rPr>
        <w:t xml:space="preserve">примерной </w:t>
      </w:r>
      <w:r w:rsidR="00C218C1" w:rsidRPr="00F8349C">
        <w:rPr>
          <w:rFonts w:ascii="Times New Roman" w:hAnsi="Times New Roman"/>
          <w:sz w:val="28"/>
          <w:szCs w:val="28"/>
        </w:rPr>
        <w:t>форм</w:t>
      </w:r>
      <w:r w:rsidR="00F55CF3">
        <w:rPr>
          <w:rFonts w:ascii="Times New Roman" w:hAnsi="Times New Roman"/>
          <w:sz w:val="28"/>
          <w:szCs w:val="28"/>
        </w:rPr>
        <w:t>ы</w:t>
      </w:r>
      <w:r w:rsidR="00C218C1" w:rsidRPr="00F8349C">
        <w:rPr>
          <w:rFonts w:ascii="Times New Roman" w:hAnsi="Times New Roman"/>
          <w:sz w:val="28"/>
          <w:szCs w:val="28"/>
        </w:rPr>
        <w:t xml:space="preserve"> </w:t>
      </w:r>
      <w:r w:rsidR="00F55CF3" w:rsidRPr="00F8349C">
        <w:rPr>
          <w:rFonts w:ascii="Times New Roman" w:hAnsi="Times New Roman"/>
          <w:sz w:val="28"/>
          <w:szCs w:val="28"/>
        </w:rPr>
        <w:t>договор</w:t>
      </w:r>
      <w:r w:rsidR="00F55CF3">
        <w:rPr>
          <w:rFonts w:ascii="Times New Roman" w:hAnsi="Times New Roman"/>
          <w:sz w:val="28"/>
          <w:szCs w:val="28"/>
        </w:rPr>
        <w:t>а без отступления от его условий</w:t>
      </w:r>
      <w:r w:rsidR="00F55CF3" w:rsidRPr="00F8349C">
        <w:rPr>
          <w:rFonts w:ascii="Times New Roman" w:hAnsi="Times New Roman"/>
          <w:sz w:val="28"/>
          <w:szCs w:val="28"/>
        </w:rPr>
        <w:t xml:space="preserve"> </w:t>
      </w:r>
      <w:r w:rsidR="00C218C1" w:rsidRPr="00F8349C">
        <w:rPr>
          <w:rFonts w:ascii="Times New Roman" w:hAnsi="Times New Roman"/>
          <w:sz w:val="28"/>
          <w:szCs w:val="28"/>
        </w:rPr>
        <w:t>визирование юридическим управлением не требуется.</w:t>
      </w:r>
    </w:p>
    <w:p w14:paraId="20CB1751" w14:textId="7247F219" w:rsidR="00E2357E" w:rsidRDefault="00230E5B" w:rsidP="008A5C1E">
      <w:pPr>
        <w:tabs>
          <w:tab w:val="num" w:pos="-180"/>
        </w:tabs>
        <w:ind w:firstLine="709"/>
        <w:jc w:val="both"/>
        <w:rPr>
          <w:sz w:val="28"/>
          <w:szCs w:val="28"/>
        </w:rPr>
      </w:pPr>
      <w:r w:rsidRPr="00730165">
        <w:rPr>
          <w:sz w:val="28"/>
          <w:szCs w:val="28"/>
        </w:rPr>
        <w:t>3</w:t>
      </w:r>
      <w:r w:rsidR="00F40A88">
        <w:rPr>
          <w:sz w:val="28"/>
          <w:szCs w:val="28"/>
        </w:rPr>
        <w:t>8</w:t>
      </w:r>
      <w:r w:rsidR="00E2357E">
        <w:rPr>
          <w:sz w:val="28"/>
          <w:szCs w:val="28"/>
        </w:rPr>
        <w:t xml:space="preserve">. </w:t>
      </w:r>
      <w:r w:rsidR="00E2357E" w:rsidRPr="00E85169">
        <w:rPr>
          <w:sz w:val="28"/>
          <w:szCs w:val="28"/>
        </w:rPr>
        <w:t xml:space="preserve">Банк по </w:t>
      </w:r>
      <w:r w:rsidR="00E2357E">
        <w:rPr>
          <w:sz w:val="28"/>
          <w:szCs w:val="28"/>
        </w:rPr>
        <w:t>требованию</w:t>
      </w:r>
      <w:r w:rsidR="00E2357E" w:rsidRPr="00E85169">
        <w:rPr>
          <w:sz w:val="28"/>
          <w:szCs w:val="28"/>
        </w:rPr>
        <w:t xml:space="preserve"> </w:t>
      </w:r>
      <w:r w:rsidR="00F55CF3">
        <w:rPr>
          <w:sz w:val="28"/>
          <w:szCs w:val="28"/>
        </w:rPr>
        <w:t>к</w:t>
      </w:r>
      <w:r w:rsidR="00E46E47">
        <w:rPr>
          <w:sz w:val="28"/>
          <w:szCs w:val="28"/>
        </w:rPr>
        <w:t>лиента (к</w:t>
      </w:r>
      <w:r w:rsidR="00E2357E">
        <w:rPr>
          <w:sz w:val="28"/>
          <w:szCs w:val="28"/>
        </w:rPr>
        <w:t>онтрагента</w:t>
      </w:r>
      <w:r w:rsidR="00E46E47">
        <w:rPr>
          <w:sz w:val="28"/>
          <w:szCs w:val="28"/>
        </w:rPr>
        <w:t>)</w:t>
      </w:r>
      <w:r w:rsidR="00E2357E" w:rsidRPr="00E85169">
        <w:rPr>
          <w:sz w:val="28"/>
          <w:szCs w:val="28"/>
        </w:rPr>
        <w:t xml:space="preserve"> </w:t>
      </w:r>
      <w:r w:rsidR="00EF09B5">
        <w:rPr>
          <w:sz w:val="28"/>
          <w:szCs w:val="28"/>
        </w:rPr>
        <w:t xml:space="preserve">до совершения сделки </w:t>
      </w:r>
      <w:r w:rsidR="00445276">
        <w:rPr>
          <w:sz w:val="28"/>
          <w:szCs w:val="28"/>
        </w:rPr>
        <w:t>предоставляет ему для ознакомления</w:t>
      </w:r>
      <w:r w:rsidR="00714052">
        <w:rPr>
          <w:sz w:val="28"/>
          <w:szCs w:val="28"/>
        </w:rPr>
        <w:t xml:space="preserve"> следующи</w:t>
      </w:r>
      <w:r w:rsidR="00445276">
        <w:rPr>
          <w:sz w:val="28"/>
          <w:szCs w:val="28"/>
        </w:rPr>
        <w:t>е</w:t>
      </w:r>
      <w:r w:rsidR="00714052">
        <w:rPr>
          <w:sz w:val="28"/>
          <w:szCs w:val="28"/>
        </w:rPr>
        <w:t xml:space="preserve"> </w:t>
      </w:r>
      <w:r w:rsidR="00E2357E" w:rsidRPr="00E85169">
        <w:rPr>
          <w:sz w:val="28"/>
          <w:szCs w:val="28"/>
        </w:rPr>
        <w:t>документ</w:t>
      </w:r>
      <w:r w:rsidR="00445276">
        <w:rPr>
          <w:sz w:val="28"/>
          <w:szCs w:val="28"/>
        </w:rPr>
        <w:t>ы</w:t>
      </w:r>
      <w:r w:rsidR="00E2357E" w:rsidRPr="00E85169">
        <w:rPr>
          <w:sz w:val="28"/>
          <w:szCs w:val="28"/>
        </w:rPr>
        <w:t xml:space="preserve"> и </w:t>
      </w:r>
      <w:r w:rsidR="00714052" w:rsidRPr="00E85169">
        <w:rPr>
          <w:sz w:val="28"/>
          <w:szCs w:val="28"/>
        </w:rPr>
        <w:t>информаци</w:t>
      </w:r>
      <w:r w:rsidR="00445276">
        <w:rPr>
          <w:sz w:val="28"/>
          <w:szCs w:val="28"/>
        </w:rPr>
        <w:t>ю</w:t>
      </w:r>
      <w:r w:rsidR="00E2357E" w:rsidRPr="00E85169">
        <w:rPr>
          <w:sz w:val="28"/>
          <w:szCs w:val="28"/>
        </w:rPr>
        <w:t xml:space="preserve">: </w:t>
      </w:r>
    </w:p>
    <w:p w14:paraId="2A4A4875" w14:textId="77777777" w:rsidR="00EF09B5" w:rsidRPr="00E85169" w:rsidRDefault="00EF09B5" w:rsidP="008A5C1E">
      <w:pPr>
        <w:tabs>
          <w:tab w:val="num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Pr="00E85169">
        <w:rPr>
          <w:sz w:val="28"/>
          <w:szCs w:val="28"/>
        </w:rPr>
        <w:t xml:space="preserve"> о государственной регистрации Банка;</w:t>
      </w:r>
    </w:p>
    <w:p w14:paraId="7ECA75A9" w14:textId="525ACB17" w:rsidR="00EF09B5" w:rsidRDefault="00EF09B5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B2EAC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3B2EAC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2EAC">
        <w:rPr>
          <w:rFonts w:ascii="Times New Roman" w:hAnsi="Times New Roman" w:cs="Times New Roman"/>
          <w:sz w:val="28"/>
          <w:szCs w:val="28"/>
        </w:rPr>
        <w:t xml:space="preserve"> (лицензи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EAC">
        <w:rPr>
          <w:rFonts w:ascii="Times New Roman" w:hAnsi="Times New Roman" w:cs="Times New Roman"/>
          <w:sz w:val="28"/>
          <w:szCs w:val="28"/>
        </w:rPr>
        <w:t xml:space="preserve">) на осуществление профессиональной и биржевой деятельности по ценным бумагам, имеющей в качестве работ и услуг </w:t>
      </w:r>
      <w:r w:rsidR="00445276">
        <w:rPr>
          <w:rFonts w:ascii="Times New Roman" w:hAnsi="Times New Roman" w:cs="Times New Roman"/>
          <w:sz w:val="28"/>
          <w:szCs w:val="28"/>
        </w:rPr>
        <w:t>дилерскую</w:t>
      </w:r>
      <w:r w:rsidR="00445276" w:rsidRPr="003B2EAC">
        <w:rPr>
          <w:rFonts w:ascii="Times New Roman" w:hAnsi="Times New Roman" w:cs="Times New Roman"/>
          <w:sz w:val="28"/>
          <w:szCs w:val="28"/>
        </w:rPr>
        <w:t xml:space="preserve"> </w:t>
      </w:r>
      <w:r w:rsidRPr="003B2EAC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10C756" w14:textId="77777777" w:rsidR="00EF09B5" w:rsidRDefault="00EF09B5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B2EAC">
        <w:rPr>
          <w:rFonts w:ascii="Times New Roman" w:hAnsi="Times New Roman" w:cs="Times New Roman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2EAC">
        <w:rPr>
          <w:rFonts w:ascii="Times New Roman" w:hAnsi="Times New Roman" w:cs="Times New Roman"/>
          <w:sz w:val="28"/>
          <w:szCs w:val="28"/>
        </w:rPr>
        <w:t xml:space="preserve"> аттестат </w:t>
      </w:r>
      <w:r>
        <w:rPr>
          <w:rFonts w:ascii="Times New Roman" w:hAnsi="Times New Roman"/>
          <w:sz w:val="28"/>
        </w:rPr>
        <w:t>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Банка;</w:t>
      </w:r>
    </w:p>
    <w:p w14:paraId="76BBFA4B" w14:textId="002E1D1B" w:rsidR="00EF09B5" w:rsidRDefault="00EF09B5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Банка (время обслуживания </w:t>
      </w:r>
      <w:r w:rsidR="004452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лиентов);</w:t>
      </w:r>
    </w:p>
    <w:p w14:paraId="247DF719" w14:textId="77777777" w:rsidR="00230E5B" w:rsidRDefault="00E2357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Положение.</w:t>
      </w:r>
      <w:r w:rsidR="00230E5B" w:rsidRPr="00230E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7D4AA2" w14:textId="041F4FEE" w:rsidR="00D47415" w:rsidRDefault="00D47415" w:rsidP="008A5C1E">
      <w:pPr>
        <w:tabs>
          <w:tab w:val="num" w:pos="-1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39. </w:t>
      </w:r>
      <w:r>
        <w:rPr>
          <w:sz w:val="28"/>
        </w:rPr>
        <w:t xml:space="preserve">Визуализация процесса осуществления </w:t>
      </w:r>
      <w:r w:rsidR="007D6B86">
        <w:rPr>
          <w:sz w:val="28"/>
        </w:rPr>
        <w:t>дилерской</w:t>
      </w:r>
      <w:r>
        <w:rPr>
          <w:sz w:val="28"/>
        </w:rPr>
        <w:t xml:space="preserve"> деятельности представлена в Приложении </w:t>
      </w:r>
      <w:r w:rsidR="002108C3">
        <w:rPr>
          <w:sz w:val="28"/>
        </w:rPr>
        <w:t xml:space="preserve">8 </w:t>
      </w:r>
      <w:r>
        <w:rPr>
          <w:sz w:val="28"/>
        </w:rPr>
        <w:t>к настоящему Положению.</w:t>
      </w:r>
    </w:p>
    <w:p w14:paraId="54A4E671" w14:textId="77777777" w:rsidR="00D47415" w:rsidRDefault="00D47415" w:rsidP="00230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BD6611" w14:textId="12C15FED" w:rsidR="005826C0" w:rsidRPr="00D516A5" w:rsidRDefault="00D35E98" w:rsidP="005826C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516A5">
        <w:rPr>
          <w:rFonts w:ascii="Times New Roman" w:hAnsi="Times New Roman" w:cs="Times New Roman"/>
          <w:sz w:val="28"/>
          <w:szCs w:val="28"/>
        </w:rPr>
        <w:t xml:space="preserve"> </w:t>
      </w:r>
      <w:r w:rsidR="005826C0" w:rsidRPr="00D516A5">
        <w:rPr>
          <w:rFonts w:ascii="Times New Roman" w:hAnsi="Times New Roman" w:cs="Times New Roman"/>
          <w:sz w:val="28"/>
          <w:szCs w:val="28"/>
        </w:rPr>
        <w:t>4</w:t>
      </w:r>
    </w:p>
    <w:p w14:paraId="1001749E" w14:textId="77777777" w:rsidR="005826C0" w:rsidRPr="00D516A5" w:rsidRDefault="005826C0" w:rsidP="005826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16A5">
        <w:rPr>
          <w:rFonts w:ascii="Times New Roman" w:hAnsi="Times New Roman" w:cs="Times New Roman"/>
          <w:sz w:val="28"/>
          <w:szCs w:val="28"/>
        </w:rPr>
        <w:t xml:space="preserve">УЧЕТ СДЕЛОК С ЦЕННЫМИ БУМАГАМИ </w:t>
      </w:r>
      <w:r>
        <w:rPr>
          <w:rFonts w:ascii="Times New Roman" w:hAnsi="Times New Roman" w:cs="Times New Roman"/>
          <w:sz w:val="28"/>
          <w:szCs w:val="28"/>
        </w:rPr>
        <w:t>БАНКОМ</w:t>
      </w:r>
    </w:p>
    <w:p w14:paraId="22E38E18" w14:textId="77777777" w:rsidR="005826C0" w:rsidRPr="00D516A5" w:rsidRDefault="005826C0" w:rsidP="0058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CEE725" w14:textId="2DFCFEF0" w:rsidR="005826C0" w:rsidRPr="00D516A5" w:rsidRDefault="002171CE" w:rsidP="008A5C1E">
      <w:pPr>
        <w:tabs>
          <w:tab w:val="num" w:pos="-1134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826C0" w:rsidRPr="00D516A5">
        <w:rPr>
          <w:sz w:val="28"/>
          <w:szCs w:val="28"/>
        </w:rPr>
        <w:t xml:space="preserve">. Банк ведет раздельный учет собственных и принадлежащих </w:t>
      </w:r>
      <w:r w:rsidR="00445276">
        <w:rPr>
          <w:sz w:val="28"/>
          <w:szCs w:val="28"/>
        </w:rPr>
        <w:t>к</w:t>
      </w:r>
      <w:r w:rsidR="005826C0" w:rsidRPr="00D516A5">
        <w:rPr>
          <w:sz w:val="28"/>
          <w:szCs w:val="28"/>
        </w:rPr>
        <w:t xml:space="preserve">лиентам денежных средств и ценных бумаг, находящихся в его распоряжении. Учет денежных средств и ценных бумаг </w:t>
      </w:r>
      <w:r w:rsidR="00445276">
        <w:rPr>
          <w:sz w:val="28"/>
          <w:szCs w:val="28"/>
        </w:rPr>
        <w:t>к</w:t>
      </w:r>
      <w:r w:rsidR="005826C0" w:rsidRPr="00D516A5">
        <w:rPr>
          <w:sz w:val="28"/>
          <w:szCs w:val="28"/>
        </w:rPr>
        <w:t xml:space="preserve">лиента ведется отдельно по </w:t>
      </w:r>
      <w:r w:rsidR="00445276">
        <w:rPr>
          <w:sz w:val="28"/>
          <w:szCs w:val="28"/>
        </w:rPr>
        <w:t>к</w:t>
      </w:r>
      <w:r w:rsidR="005826C0" w:rsidRPr="00D516A5">
        <w:rPr>
          <w:sz w:val="28"/>
          <w:szCs w:val="28"/>
        </w:rPr>
        <w:t>лиентам и заключенным с ними договорам.</w:t>
      </w:r>
    </w:p>
    <w:p w14:paraId="3286214D" w14:textId="69FE70D2" w:rsidR="005826C0" w:rsidRPr="00D516A5" w:rsidRDefault="002171CE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5826C0">
        <w:rPr>
          <w:sz w:val="28"/>
          <w:szCs w:val="28"/>
        </w:rPr>
        <w:t xml:space="preserve">. </w:t>
      </w:r>
      <w:r w:rsidR="005826C0" w:rsidRPr="00D516A5">
        <w:rPr>
          <w:sz w:val="28"/>
          <w:szCs w:val="28"/>
        </w:rPr>
        <w:t xml:space="preserve">Обособленный учет денежных средств осуществляется </w:t>
      </w:r>
      <w:r w:rsidR="005826C0">
        <w:rPr>
          <w:sz w:val="28"/>
          <w:szCs w:val="28"/>
        </w:rPr>
        <w:t>Б</w:t>
      </w:r>
      <w:r w:rsidR="005826C0" w:rsidRPr="00D516A5">
        <w:rPr>
          <w:sz w:val="28"/>
          <w:szCs w:val="28"/>
        </w:rPr>
        <w:t>анком путем их раздельного отражения в аналитическом учете.</w:t>
      </w:r>
    </w:p>
    <w:p w14:paraId="5EB85CEA" w14:textId="5DCCFA1A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Аналитический учет обеспечивается путем открытия каждому </w:t>
      </w:r>
      <w:r w:rsidR="00445276">
        <w:rPr>
          <w:sz w:val="28"/>
          <w:szCs w:val="28"/>
        </w:rPr>
        <w:t>к</w:t>
      </w:r>
      <w:r w:rsidRPr="00D516A5">
        <w:rPr>
          <w:sz w:val="28"/>
          <w:szCs w:val="28"/>
        </w:rPr>
        <w:t xml:space="preserve">лиенту отдельного лицевого счета на балансовых счетах </w:t>
      </w:r>
      <w:r>
        <w:rPr>
          <w:sz w:val="28"/>
          <w:szCs w:val="28"/>
        </w:rPr>
        <w:t>«</w:t>
      </w:r>
      <w:r w:rsidRPr="00D516A5">
        <w:rPr>
          <w:sz w:val="28"/>
          <w:szCs w:val="28"/>
        </w:rPr>
        <w:t xml:space="preserve">Расчеты </w:t>
      </w:r>
      <w:r>
        <w:rPr>
          <w:sz w:val="28"/>
          <w:szCs w:val="28"/>
        </w:rPr>
        <w:t>по операциям с ценными бумагами»</w:t>
      </w:r>
      <w:r w:rsidRPr="00D516A5">
        <w:rPr>
          <w:sz w:val="28"/>
          <w:szCs w:val="28"/>
        </w:rPr>
        <w:t xml:space="preserve"> либо </w:t>
      </w:r>
      <w:r>
        <w:rPr>
          <w:sz w:val="28"/>
          <w:szCs w:val="28"/>
        </w:rPr>
        <w:t>«</w:t>
      </w:r>
      <w:r w:rsidRPr="00D516A5">
        <w:rPr>
          <w:sz w:val="28"/>
          <w:szCs w:val="28"/>
        </w:rPr>
        <w:t>Счета клиентов по доверительному управлению имуществом</w:t>
      </w:r>
      <w:r>
        <w:rPr>
          <w:sz w:val="28"/>
          <w:szCs w:val="28"/>
        </w:rPr>
        <w:t>»</w:t>
      </w:r>
      <w:r w:rsidRPr="00D516A5">
        <w:rPr>
          <w:sz w:val="28"/>
          <w:szCs w:val="28"/>
        </w:rPr>
        <w:t>.</w:t>
      </w:r>
    </w:p>
    <w:p w14:paraId="61D163F5" w14:textId="613B21BF" w:rsidR="005826C0" w:rsidRPr="00D516A5" w:rsidRDefault="002171CE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826C0">
        <w:rPr>
          <w:sz w:val="28"/>
          <w:szCs w:val="28"/>
        </w:rPr>
        <w:t xml:space="preserve">. </w:t>
      </w:r>
      <w:r w:rsidR="005826C0" w:rsidRPr="00D516A5">
        <w:rPr>
          <w:sz w:val="28"/>
          <w:szCs w:val="28"/>
        </w:rPr>
        <w:t>На лицевой счет зачисляются денежные средства, поступающие:</w:t>
      </w:r>
    </w:p>
    <w:p w14:paraId="38F49DDF" w14:textId="1BA3AB23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от </w:t>
      </w:r>
      <w:r w:rsidR="00445276">
        <w:rPr>
          <w:sz w:val="28"/>
          <w:szCs w:val="28"/>
        </w:rPr>
        <w:t>к</w:t>
      </w:r>
      <w:r w:rsidRPr="00D516A5">
        <w:rPr>
          <w:sz w:val="28"/>
          <w:szCs w:val="28"/>
        </w:rPr>
        <w:t xml:space="preserve">лиента </w:t>
      </w:r>
      <w:r>
        <w:rPr>
          <w:sz w:val="28"/>
          <w:szCs w:val="28"/>
        </w:rPr>
        <w:t xml:space="preserve">– </w:t>
      </w:r>
      <w:r w:rsidRPr="00D516A5">
        <w:rPr>
          <w:sz w:val="28"/>
          <w:szCs w:val="28"/>
        </w:rPr>
        <w:t>для приобретения ценных бумаг;</w:t>
      </w:r>
    </w:p>
    <w:p w14:paraId="1B59551F" w14:textId="70E92292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от </w:t>
      </w:r>
      <w:r w:rsidR="00445276">
        <w:rPr>
          <w:sz w:val="28"/>
          <w:szCs w:val="28"/>
        </w:rPr>
        <w:t>к</w:t>
      </w:r>
      <w:r w:rsidRPr="00D516A5">
        <w:rPr>
          <w:sz w:val="28"/>
          <w:szCs w:val="28"/>
        </w:rPr>
        <w:t>лиента</w:t>
      </w:r>
      <w:r w:rsidR="0078191B">
        <w:rPr>
          <w:sz w:val="28"/>
          <w:szCs w:val="28"/>
        </w:rPr>
        <w:t>-</w:t>
      </w:r>
      <w:r w:rsidRPr="00D516A5">
        <w:rPr>
          <w:sz w:val="28"/>
          <w:szCs w:val="28"/>
        </w:rPr>
        <w:t xml:space="preserve">эмитента </w:t>
      </w:r>
      <w:r>
        <w:rPr>
          <w:sz w:val="28"/>
          <w:szCs w:val="28"/>
        </w:rPr>
        <w:t xml:space="preserve">– </w:t>
      </w:r>
      <w:r w:rsidRPr="00D516A5">
        <w:rPr>
          <w:sz w:val="28"/>
          <w:szCs w:val="28"/>
        </w:rPr>
        <w:t>для погашения ценных бумаг собственного выпуска и (или) выплаты дохода (дивидендов, процентов) по ценным бумагам собственного выпуска в соответствии с заключенным договором;</w:t>
      </w:r>
    </w:p>
    <w:p w14:paraId="4D234952" w14:textId="3AE03878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от </w:t>
      </w:r>
      <w:r w:rsidR="00445276">
        <w:rPr>
          <w:sz w:val="28"/>
          <w:szCs w:val="28"/>
        </w:rPr>
        <w:t>к</w:t>
      </w:r>
      <w:r>
        <w:rPr>
          <w:sz w:val="28"/>
          <w:szCs w:val="28"/>
        </w:rPr>
        <w:t>лиента</w:t>
      </w:r>
      <w:r w:rsidR="00445276">
        <w:rPr>
          <w:sz w:val="28"/>
          <w:szCs w:val="28"/>
        </w:rPr>
        <w:t xml:space="preserve"> </w:t>
      </w:r>
      <w:r w:rsidR="0078191B">
        <w:rPr>
          <w:sz w:val="28"/>
          <w:szCs w:val="28"/>
        </w:rPr>
        <w:t>-</w:t>
      </w:r>
      <w:r w:rsidR="00445276">
        <w:rPr>
          <w:sz w:val="28"/>
          <w:szCs w:val="28"/>
        </w:rPr>
        <w:t xml:space="preserve"> </w:t>
      </w:r>
      <w:r w:rsidRPr="00D516A5">
        <w:rPr>
          <w:sz w:val="28"/>
          <w:szCs w:val="28"/>
        </w:rPr>
        <w:t>Министерства финансов Республики Беларусь</w:t>
      </w:r>
      <w:r w:rsidR="00A247B0">
        <w:rPr>
          <w:sz w:val="28"/>
          <w:szCs w:val="28"/>
        </w:rPr>
        <w:t xml:space="preserve"> – </w:t>
      </w:r>
      <w:r w:rsidRPr="00D516A5">
        <w:rPr>
          <w:sz w:val="28"/>
          <w:szCs w:val="28"/>
        </w:rPr>
        <w:t>для погашения ценных бумаг и (или) выплаты дохода по ценным бумагам, выпущенным Министерством финансов Республики Беларусь в соответствии с законодательством;</w:t>
      </w:r>
    </w:p>
    <w:p w14:paraId="5DC0BE6E" w14:textId="46E33021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от отчуждения ценных бумаг, принадлежащих </w:t>
      </w:r>
      <w:r w:rsidR="00445276">
        <w:rPr>
          <w:sz w:val="28"/>
          <w:szCs w:val="28"/>
        </w:rPr>
        <w:t>к</w:t>
      </w:r>
      <w:r w:rsidRPr="00D516A5">
        <w:rPr>
          <w:sz w:val="28"/>
          <w:szCs w:val="28"/>
        </w:rPr>
        <w:t xml:space="preserve">лиенту, в результате исполнения сделок, совершаемых </w:t>
      </w:r>
      <w:r>
        <w:rPr>
          <w:sz w:val="28"/>
          <w:szCs w:val="28"/>
        </w:rPr>
        <w:t>Б</w:t>
      </w:r>
      <w:r w:rsidRPr="00D516A5">
        <w:rPr>
          <w:sz w:val="28"/>
          <w:szCs w:val="28"/>
        </w:rPr>
        <w:t>анком во исполнение договоров поручения, комиссии, доверительного управления;</w:t>
      </w:r>
    </w:p>
    <w:p w14:paraId="46567487" w14:textId="14BA4858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от погашения ценных бумаг и (или) выплаты дохода по ценным бумагам, принадлежащим </w:t>
      </w:r>
      <w:r w:rsidR="00445276">
        <w:rPr>
          <w:sz w:val="28"/>
          <w:szCs w:val="28"/>
        </w:rPr>
        <w:t>к</w:t>
      </w:r>
      <w:r w:rsidRPr="00D516A5">
        <w:rPr>
          <w:sz w:val="28"/>
          <w:szCs w:val="28"/>
        </w:rPr>
        <w:t>лиенту;</w:t>
      </w:r>
    </w:p>
    <w:p w14:paraId="7DC12E77" w14:textId="49761017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по итогам размещения </w:t>
      </w:r>
      <w:r>
        <w:rPr>
          <w:sz w:val="28"/>
          <w:szCs w:val="28"/>
        </w:rPr>
        <w:t>Б</w:t>
      </w:r>
      <w:r w:rsidRPr="00D516A5">
        <w:rPr>
          <w:sz w:val="28"/>
          <w:szCs w:val="28"/>
        </w:rPr>
        <w:t xml:space="preserve">анком ценных бумаг </w:t>
      </w:r>
      <w:r w:rsidR="00445276">
        <w:rPr>
          <w:sz w:val="28"/>
          <w:szCs w:val="28"/>
        </w:rPr>
        <w:t>к</w:t>
      </w:r>
      <w:r>
        <w:rPr>
          <w:sz w:val="28"/>
          <w:szCs w:val="28"/>
        </w:rPr>
        <w:t>л</w:t>
      </w:r>
      <w:r w:rsidRPr="00D516A5">
        <w:rPr>
          <w:sz w:val="28"/>
          <w:szCs w:val="28"/>
        </w:rPr>
        <w:t>иента</w:t>
      </w:r>
      <w:r w:rsidR="0078191B">
        <w:rPr>
          <w:sz w:val="28"/>
          <w:szCs w:val="28"/>
        </w:rPr>
        <w:t>-</w:t>
      </w:r>
      <w:r w:rsidRPr="00D516A5">
        <w:rPr>
          <w:sz w:val="28"/>
          <w:szCs w:val="28"/>
        </w:rPr>
        <w:t>эмитента;</w:t>
      </w:r>
    </w:p>
    <w:p w14:paraId="772079BF" w14:textId="51541E11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для выплаты </w:t>
      </w:r>
      <w:r>
        <w:rPr>
          <w:sz w:val="28"/>
          <w:szCs w:val="28"/>
        </w:rPr>
        <w:t>Б</w:t>
      </w:r>
      <w:r w:rsidRPr="00D516A5">
        <w:rPr>
          <w:sz w:val="28"/>
          <w:szCs w:val="28"/>
        </w:rPr>
        <w:t xml:space="preserve">анку вознаграждения, причитающегося ему по договорам с </w:t>
      </w:r>
      <w:r w:rsidR="00445276">
        <w:rPr>
          <w:sz w:val="28"/>
          <w:szCs w:val="28"/>
        </w:rPr>
        <w:t>к</w:t>
      </w:r>
      <w:r w:rsidR="00033758" w:rsidRPr="00D516A5">
        <w:rPr>
          <w:sz w:val="28"/>
          <w:szCs w:val="28"/>
        </w:rPr>
        <w:t>лиентом</w:t>
      </w:r>
      <w:r w:rsidRPr="00D516A5">
        <w:rPr>
          <w:sz w:val="28"/>
          <w:szCs w:val="28"/>
        </w:rPr>
        <w:t xml:space="preserve">, а также возмещения расходов </w:t>
      </w:r>
      <w:r>
        <w:rPr>
          <w:sz w:val="28"/>
          <w:szCs w:val="28"/>
        </w:rPr>
        <w:t>Б</w:t>
      </w:r>
      <w:r w:rsidRPr="00D516A5">
        <w:rPr>
          <w:sz w:val="28"/>
          <w:szCs w:val="28"/>
        </w:rPr>
        <w:t>анка, связанных с исполнением этих договоров.</w:t>
      </w:r>
    </w:p>
    <w:p w14:paraId="33EB9198" w14:textId="77777777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Поступление денежных средств на лицевой счет в иных целях, а также поступление собственных денежных средств </w:t>
      </w:r>
      <w:r w:rsidR="00033758">
        <w:rPr>
          <w:sz w:val="28"/>
          <w:szCs w:val="28"/>
        </w:rPr>
        <w:t>Б</w:t>
      </w:r>
      <w:r w:rsidR="00033758" w:rsidRPr="00D516A5">
        <w:rPr>
          <w:sz w:val="28"/>
          <w:szCs w:val="28"/>
        </w:rPr>
        <w:t xml:space="preserve">анка </w:t>
      </w:r>
      <w:r w:rsidRPr="00D516A5">
        <w:rPr>
          <w:sz w:val="28"/>
          <w:szCs w:val="28"/>
        </w:rPr>
        <w:t>на этот счет не допускается.</w:t>
      </w:r>
    </w:p>
    <w:p w14:paraId="6F3D3BC6" w14:textId="2312589B" w:rsidR="0008768E" w:rsidRDefault="002171CE" w:rsidP="008A5C1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826C0">
        <w:rPr>
          <w:rFonts w:ascii="Times New Roman" w:hAnsi="Times New Roman"/>
          <w:sz w:val="28"/>
          <w:szCs w:val="28"/>
        </w:rPr>
        <w:t xml:space="preserve">. </w:t>
      </w:r>
      <w:r w:rsidR="005826C0" w:rsidRPr="00D516A5">
        <w:rPr>
          <w:rFonts w:ascii="Times New Roman" w:hAnsi="Times New Roman"/>
          <w:sz w:val="28"/>
          <w:szCs w:val="28"/>
        </w:rPr>
        <w:t xml:space="preserve">Денежные средства </w:t>
      </w:r>
      <w:r w:rsidR="00445276">
        <w:rPr>
          <w:rFonts w:ascii="Times New Roman" w:hAnsi="Times New Roman"/>
          <w:sz w:val="28"/>
          <w:szCs w:val="28"/>
        </w:rPr>
        <w:t>к</w:t>
      </w:r>
      <w:r w:rsidR="005826C0" w:rsidRPr="00D516A5">
        <w:rPr>
          <w:rFonts w:ascii="Times New Roman" w:hAnsi="Times New Roman"/>
          <w:sz w:val="28"/>
          <w:szCs w:val="28"/>
        </w:rPr>
        <w:t>лиента по итогам операций в организованных торговых системах (</w:t>
      </w:r>
      <w:r w:rsidR="00A247B0">
        <w:rPr>
          <w:rFonts w:ascii="Times New Roman" w:hAnsi="Times New Roman"/>
          <w:sz w:val="28"/>
          <w:szCs w:val="28"/>
        </w:rPr>
        <w:t>Б</w:t>
      </w:r>
      <w:r w:rsidR="005826C0" w:rsidRPr="00D516A5">
        <w:rPr>
          <w:rFonts w:ascii="Times New Roman" w:hAnsi="Times New Roman"/>
          <w:sz w:val="28"/>
          <w:szCs w:val="28"/>
        </w:rPr>
        <w:t>ирж</w:t>
      </w:r>
      <w:r w:rsidR="00A247B0">
        <w:rPr>
          <w:rFonts w:ascii="Times New Roman" w:hAnsi="Times New Roman"/>
          <w:sz w:val="28"/>
          <w:szCs w:val="28"/>
        </w:rPr>
        <w:t>а</w:t>
      </w:r>
      <w:r w:rsidR="005826C0" w:rsidRPr="00D516A5">
        <w:rPr>
          <w:rFonts w:ascii="Times New Roman" w:hAnsi="Times New Roman"/>
          <w:sz w:val="28"/>
          <w:szCs w:val="28"/>
        </w:rPr>
        <w:t>, аукционы и др.), предполагающих расчеты через один счет участника (Банка), отражаются последовательно</w:t>
      </w:r>
      <w:r w:rsidR="0078191B">
        <w:rPr>
          <w:rFonts w:ascii="Times New Roman" w:hAnsi="Times New Roman"/>
          <w:sz w:val="28"/>
          <w:szCs w:val="28"/>
        </w:rPr>
        <w:t>:</w:t>
      </w:r>
      <w:r w:rsidR="005826C0" w:rsidRPr="00D516A5">
        <w:rPr>
          <w:rFonts w:ascii="Times New Roman" w:hAnsi="Times New Roman"/>
          <w:sz w:val="28"/>
          <w:szCs w:val="28"/>
        </w:rPr>
        <w:t xml:space="preserve"> </w:t>
      </w:r>
    </w:p>
    <w:p w14:paraId="1B2B06AE" w14:textId="1EC696AA" w:rsidR="0008768E" w:rsidRDefault="005826C0" w:rsidP="008A5C1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16A5">
        <w:rPr>
          <w:rFonts w:ascii="Times New Roman" w:hAnsi="Times New Roman"/>
          <w:sz w:val="28"/>
          <w:szCs w:val="28"/>
        </w:rPr>
        <w:t>на счете Банка, предназначенном для расчетов с данной организованной торговой системой</w:t>
      </w:r>
      <w:r w:rsidR="0078191B">
        <w:rPr>
          <w:rFonts w:ascii="Times New Roman" w:hAnsi="Times New Roman"/>
          <w:sz w:val="28"/>
          <w:szCs w:val="28"/>
        </w:rPr>
        <w:t>;</w:t>
      </w:r>
    </w:p>
    <w:p w14:paraId="5CABFC7A" w14:textId="0A82ADA6" w:rsidR="005826C0" w:rsidRPr="00D516A5" w:rsidRDefault="005826C0" w:rsidP="008A5C1E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516A5">
        <w:rPr>
          <w:rFonts w:ascii="Times New Roman" w:hAnsi="Times New Roman"/>
          <w:sz w:val="28"/>
          <w:szCs w:val="28"/>
        </w:rPr>
        <w:t xml:space="preserve">на счете Банка, предназначенном для учета денежных средств </w:t>
      </w:r>
      <w:r w:rsidR="00445276">
        <w:rPr>
          <w:rFonts w:ascii="Times New Roman" w:hAnsi="Times New Roman"/>
          <w:sz w:val="28"/>
          <w:szCs w:val="28"/>
        </w:rPr>
        <w:t>к</w:t>
      </w:r>
      <w:r w:rsidRPr="00D516A5">
        <w:rPr>
          <w:rFonts w:ascii="Times New Roman" w:hAnsi="Times New Roman"/>
          <w:sz w:val="28"/>
          <w:szCs w:val="28"/>
        </w:rPr>
        <w:t xml:space="preserve">лиентов, с последующим перечислением средств на расчетный (текущий) счет </w:t>
      </w:r>
      <w:r w:rsidR="00445276">
        <w:rPr>
          <w:rFonts w:ascii="Times New Roman" w:hAnsi="Times New Roman"/>
          <w:sz w:val="28"/>
          <w:szCs w:val="28"/>
        </w:rPr>
        <w:t>к</w:t>
      </w:r>
      <w:r w:rsidRPr="00D516A5">
        <w:rPr>
          <w:rFonts w:ascii="Times New Roman" w:hAnsi="Times New Roman"/>
          <w:sz w:val="28"/>
          <w:szCs w:val="28"/>
        </w:rPr>
        <w:t>лиента.</w:t>
      </w:r>
    </w:p>
    <w:p w14:paraId="4D01C829" w14:textId="524C79BE" w:rsidR="005826C0" w:rsidRPr="00D516A5" w:rsidRDefault="005826C0" w:rsidP="008A5C1E">
      <w:pPr>
        <w:tabs>
          <w:tab w:val="num" w:pos="-1134"/>
        </w:tabs>
        <w:ind w:right="14"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Осуществление Банком брокерской деятельности на рынке ценных бумаг с использованием денежных средств </w:t>
      </w:r>
      <w:r w:rsidR="00445276">
        <w:rPr>
          <w:sz w:val="28"/>
          <w:szCs w:val="28"/>
        </w:rPr>
        <w:t>к</w:t>
      </w:r>
      <w:r w:rsidRPr="00D516A5">
        <w:rPr>
          <w:sz w:val="28"/>
          <w:szCs w:val="28"/>
        </w:rPr>
        <w:t>лиентов без открытия счетов не допускается.</w:t>
      </w:r>
    </w:p>
    <w:p w14:paraId="58689FB0" w14:textId="76F32CFD" w:rsidR="005826C0" w:rsidRDefault="002171CE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5826C0">
        <w:rPr>
          <w:sz w:val="28"/>
          <w:szCs w:val="28"/>
        </w:rPr>
        <w:t xml:space="preserve">. </w:t>
      </w:r>
      <w:r w:rsidR="005826C0" w:rsidRPr="00D516A5">
        <w:rPr>
          <w:sz w:val="28"/>
          <w:szCs w:val="28"/>
        </w:rPr>
        <w:t xml:space="preserve">Учет остатков и движения средств </w:t>
      </w:r>
      <w:r w:rsidR="00445276">
        <w:rPr>
          <w:sz w:val="28"/>
          <w:szCs w:val="28"/>
        </w:rPr>
        <w:t>к</w:t>
      </w:r>
      <w:r w:rsidR="005826C0" w:rsidRPr="00D516A5">
        <w:rPr>
          <w:sz w:val="28"/>
          <w:szCs w:val="28"/>
        </w:rPr>
        <w:t xml:space="preserve">лиента по лицевому счету ведется в журнале учета остатков и движения средств </w:t>
      </w:r>
      <w:r w:rsidR="00445276">
        <w:rPr>
          <w:sz w:val="28"/>
          <w:szCs w:val="28"/>
        </w:rPr>
        <w:t>к</w:t>
      </w:r>
      <w:r w:rsidR="00C82880" w:rsidRPr="00D516A5">
        <w:rPr>
          <w:sz w:val="28"/>
          <w:szCs w:val="28"/>
        </w:rPr>
        <w:t>лиента</w:t>
      </w:r>
      <w:r w:rsidR="005826C0" w:rsidRPr="00D516A5">
        <w:rPr>
          <w:sz w:val="28"/>
          <w:szCs w:val="28"/>
        </w:rPr>
        <w:t>.</w:t>
      </w:r>
    </w:p>
    <w:p w14:paraId="40C31820" w14:textId="77777777" w:rsidR="00627E9D" w:rsidRPr="00D516A5" w:rsidRDefault="00627E9D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>Операции в журнале отражаются в той валюте, в которой открыт лицевой счет.</w:t>
      </w:r>
    </w:p>
    <w:p w14:paraId="178160C3" w14:textId="6A11CE95" w:rsidR="00627E9D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>Журнал</w:t>
      </w:r>
      <w:r w:rsidR="00627E9D">
        <w:rPr>
          <w:sz w:val="28"/>
          <w:szCs w:val="28"/>
        </w:rPr>
        <w:t xml:space="preserve"> </w:t>
      </w:r>
      <w:r w:rsidR="00627E9D" w:rsidRPr="00D516A5">
        <w:rPr>
          <w:sz w:val="28"/>
          <w:szCs w:val="28"/>
        </w:rPr>
        <w:t xml:space="preserve">учета остатков и движения средств </w:t>
      </w:r>
      <w:r w:rsidR="00445276">
        <w:rPr>
          <w:sz w:val="28"/>
          <w:szCs w:val="28"/>
        </w:rPr>
        <w:t>к</w:t>
      </w:r>
      <w:r w:rsidR="00627E9D" w:rsidRPr="00D516A5">
        <w:rPr>
          <w:sz w:val="28"/>
          <w:szCs w:val="28"/>
        </w:rPr>
        <w:t>лиента</w:t>
      </w:r>
      <w:r w:rsidRPr="00D516A5">
        <w:rPr>
          <w:sz w:val="28"/>
          <w:szCs w:val="28"/>
        </w:rPr>
        <w:t xml:space="preserve"> ведется </w:t>
      </w:r>
      <w:r w:rsidR="00717D80">
        <w:rPr>
          <w:sz w:val="28"/>
          <w:szCs w:val="28"/>
        </w:rPr>
        <w:t xml:space="preserve"> ОЦБ </w:t>
      </w:r>
      <w:r w:rsidRPr="00D516A5">
        <w:rPr>
          <w:sz w:val="28"/>
          <w:szCs w:val="28"/>
        </w:rPr>
        <w:t xml:space="preserve">в </w:t>
      </w:r>
      <w:r w:rsidR="00627E9D">
        <w:rPr>
          <w:sz w:val="28"/>
          <w:szCs w:val="28"/>
        </w:rPr>
        <w:t>электронном виде с использованием программно-технических</w:t>
      </w:r>
      <w:r w:rsidR="0078191B">
        <w:rPr>
          <w:sz w:val="28"/>
          <w:szCs w:val="28"/>
        </w:rPr>
        <w:t xml:space="preserve"> </w:t>
      </w:r>
      <w:r w:rsidR="00627E9D">
        <w:rPr>
          <w:sz w:val="28"/>
          <w:szCs w:val="28"/>
        </w:rPr>
        <w:t>средств</w:t>
      </w:r>
      <w:r w:rsidR="0078191B">
        <w:rPr>
          <w:sz w:val="28"/>
          <w:szCs w:val="28"/>
        </w:rPr>
        <w:t>,</w:t>
      </w:r>
      <w:r w:rsidR="00627E9D">
        <w:rPr>
          <w:sz w:val="28"/>
          <w:szCs w:val="28"/>
        </w:rPr>
        <w:t xml:space="preserve"> обеспечивающих возможность получения информации обо всех учетных записях из журнала за определенный период времени с выводом их на бумажный носитель</w:t>
      </w:r>
      <w:r w:rsidRPr="00D516A5">
        <w:rPr>
          <w:sz w:val="28"/>
          <w:szCs w:val="28"/>
        </w:rPr>
        <w:t>.</w:t>
      </w:r>
    </w:p>
    <w:p w14:paraId="5969EA36" w14:textId="288C0FA0" w:rsidR="00627E9D" w:rsidRDefault="00627E9D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09D">
        <w:rPr>
          <w:rFonts w:ascii="Times New Roman" w:hAnsi="Times New Roman" w:cs="Times New Roman"/>
          <w:sz w:val="28"/>
          <w:szCs w:val="28"/>
        </w:rPr>
        <w:t>Банк обеспечивает сохранность информации, содержащейся в журналах, от утраты (уничтожения), несанкционированного доступа и внесения несанкционированных изменений и обеспечивает резервное копирование информации, содержащейся в журналах.</w:t>
      </w:r>
      <w:r w:rsidR="00D2009D">
        <w:rPr>
          <w:rFonts w:ascii="Times New Roman" w:hAnsi="Times New Roman" w:cs="Times New Roman"/>
          <w:sz w:val="28"/>
          <w:szCs w:val="28"/>
        </w:rPr>
        <w:t xml:space="preserve"> </w:t>
      </w:r>
      <w:r w:rsidR="00717D80">
        <w:rPr>
          <w:rFonts w:ascii="Times New Roman" w:hAnsi="Times New Roman" w:cs="Times New Roman"/>
          <w:sz w:val="28"/>
          <w:szCs w:val="28"/>
        </w:rPr>
        <w:t xml:space="preserve">ОЦБ </w:t>
      </w:r>
      <w:r w:rsidRPr="00A22520">
        <w:rPr>
          <w:rFonts w:ascii="Times New Roman" w:hAnsi="Times New Roman" w:cs="Times New Roman"/>
          <w:sz w:val="28"/>
          <w:szCs w:val="28"/>
        </w:rPr>
        <w:t xml:space="preserve">обязан по окончанию года распечатать журналы, которые ведутся в электронном виде.  </w:t>
      </w:r>
      <w:r w:rsidRPr="00551B4A">
        <w:rPr>
          <w:rFonts w:ascii="Times New Roman" w:hAnsi="Times New Roman" w:cs="Times New Roman"/>
          <w:sz w:val="28"/>
          <w:szCs w:val="28"/>
        </w:rPr>
        <w:t xml:space="preserve">Если информация из журнала располагается на двух и более листах, то листы должны быть пронумерованы, прошнурованы, подписаны руководителем </w:t>
      </w:r>
      <w:r w:rsidR="00717D80">
        <w:rPr>
          <w:rFonts w:ascii="Times New Roman" w:hAnsi="Times New Roman" w:cs="Times New Roman"/>
          <w:sz w:val="28"/>
          <w:szCs w:val="28"/>
        </w:rPr>
        <w:t>Казначейства (его заместителем)</w:t>
      </w:r>
      <w:r w:rsidRPr="00551B4A">
        <w:rPr>
          <w:rFonts w:ascii="Times New Roman" w:hAnsi="Times New Roman" w:cs="Times New Roman"/>
          <w:sz w:val="28"/>
          <w:szCs w:val="28"/>
        </w:rPr>
        <w:t xml:space="preserve"> и скреплены печатью Банка.</w:t>
      </w:r>
    </w:p>
    <w:p w14:paraId="4F4AFD7F" w14:textId="530DA0D8" w:rsidR="005826C0" w:rsidRPr="00D516A5" w:rsidRDefault="002171CE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5826C0">
        <w:rPr>
          <w:sz w:val="28"/>
          <w:szCs w:val="28"/>
        </w:rPr>
        <w:t xml:space="preserve">. </w:t>
      </w:r>
      <w:r w:rsidR="005826C0" w:rsidRPr="00D516A5">
        <w:rPr>
          <w:sz w:val="28"/>
          <w:szCs w:val="28"/>
        </w:rPr>
        <w:t xml:space="preserve">Обособленный учет собственных и принадлежащих </w:t>
      </w:r>
      <w:r w:rsidR="00445276">
        <w:rPr>
          <w:sz w:val="28"/>
          <w:szCs w:val="28"/>
        </w:rPr>
        <w:t>к</w:t>
      </w:r>
      <w:r w:rsidR="005826C0" w:rsidRPr="00D516A5">
        <w:rPr>
          <w:sz w:val="28"/>
          <w:szCs w:val="28"/>
        </w:rPr>
        <w:t>лиентам ценных бумаг осуществляется в соответствии с законодательством, регулирующим депозитарную деятельность.</w:t>
      </w:r>
    </w:p>
    <w:p w14:paraId="0AEBCFDA" w14:textId="4CE06C63" w:rsidR="005826C0" w:rsidRPr="00D516A5" w:rsidRDefault="005826C0" w:rsidP="008A5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16A5">
        <w:rPr>
          <w:sz w:val="28"/>
          <w:szCs w:val="28"/>
        </w:rPr>
        <w:t xml:space="preserve">Банк имеет право распоряжаться денежными средствами </w:t>
      </w:r>
      <w:r w:rsidR="00445276">
        <w:rPr>
          <w:sz w:val="28"/>
          <w:szCs w:val="28"/>
        </w:rPr>
        <w:t>к</w:t>
      </w:r>
      <w:r w:rsidRPr="00D516A5">
        <w:rPr>
          <w:sz w:val="28"/>
          <w:szCs w:val="28"/>
        </w:rPr>
        <w:t>лиентов, находящимися на соответствующих лицевых счетах, в соответствии с заключенными договорами, в том числе получать причитающееся ему по договору вознаграждение и возмещать расходы, связанн</w:t>
      </w:r>
      <w:r w:rsidR="0008768E">
        <w:rPr>
          <w:sz w:val="28"/>
          <w:szCs w:val="28"/>
        </w:rPr>
        <w:t>ые с исполнением этих договоров</w:t>
      </w:r>
      <w:r w:rsidRPr="00D516A5">
        <w:rPr>
          <w:sz w:val="28"/>
          <w:szCs w:val="28"/>
        </w:rPr>
        <w:t>.</w:t>
      </w:r>
    </w:p>
    <w:p w14:paraId="13918217" w14:textId="57FE7C4E" w:rsidR="005826C0" w:rsidRPr="00D516A5" w:rsidRDefault="002171C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826C0">
        <w:rPr>
          <w:rFonts w:ascii="Times New Roman" w:hAnsi="Times New Roman" w:cs="Times New Roman"/>
          <w:sz w:val="28"/>
          <w:szCs w:val="28"/>
        </w:rPr>
        <w:t xml:space="preserve">. </w:t>
      </w:r>
      <w:r w:rsidR="005826C0" w:rsidRPr="00D516A5">
        <w:rPr>
          <w:rFonts w:ascii="Times New Roman" w:hAnsi="Times New Roman" w:cs="Times New Roman"/>
          <w:sz w:val="28"/>
          <w:szCs w:val="28"/>
        </w:rPr>
        <w:t>Банк осуществляет обособленный учет:</w:t>
      </w:r>
    </w:p>
    <w:p w14:paraId="5038600E" w14:textId="58AAFDB6" w:rsidR="005826C0" w:rsidRPr="00D516A5" w:rsidRDefault="005826C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6A5">
        <w:rPr>
          <w:rFonts w:ascii="Times New Roman" w:hAnsi="Times New Roman" w:cs="Times New Roman"/>
          <w:sz w:val="28"/>
          <w:szCs w:val="28"/>
        </w:rPr>
        <w:t xml:space="preserve">сделок, совершенных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16A5">
        <w:rPr>
          <w:rFonts w:ascii="Times New Roman" w:hAnsi="Times New Roman" w:cs="Times New Roman"/>
          <w:sz w:val="28"/>
          <w:szCs w:val="28"/>
        </w:rPr>
        <w:t>анком от своего имени и за свой счет;</w:t>
      </w:r>
    </w:p>
    <w:p w14:paraId="1DC9DFAA" w14:textId="32D4109A" w:rsidR="005826C0" w:rsidRPr="00D516A5" w:rsidRDefault="005826C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6A5">
        <w:rPr>
          <w:rFonts w:ascii="Times New Roman" w:hAnsi="Times New Roman" w:cs="Times New Roman"/>
          <w:sz w:val="28"/>
          <w:szCs w:val="28"/>
        </w:rPr>
        <w:t>сделок, совершенных в</w:t>
      </w:r>
      <w:r w:rsidR="00C8288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D516A5">
        <w:rPr>
          <w:rFonts w:ascii="Times New Roman" w:hAnsi="Times New Roman" w:cs="Times New Roman"/>
          <w:sz w:val="28"/>
          <w:szCs w:val="28"/>
        </w:rPr>
        <w:t>исполнени</w:t>
      </w:r>
      <w:r w:rsidR="00C82880">
        <w:rPr>
          <w:rFonts w:ascii="Times New Roman" w:hAnsi="Times New Roman" w:cs="Times New Roman"/>
          <w:sz w:val="28"/>
          <w:szCs w:val="28"/>
        </w:rPr>
        <w:t>я</w:t>
      </w:r>
      <w:r w:rsidRPr="00D516A5">
        <w:rPr>
          <w:rFonts w:ascii="Times New Roman" w:hAnsi="Times New Roman" w:cs="Times New Roman"/>
          <w:sz w:val="28"/>
          <w:szCs w:val="28"/>
        </w:rPr>
        <w:t xml:space="preserve"> договоров поручения, комиссии, доверительного управления</w:t>
      </w:r>
      <w:r w:rsidR="00C82880">
        <w:rPr>
          <w:rFonts w:ascii="Times New Roman" w:hAnsi="Times New Roman" w:cs="Times New Roman"/>
          <w:sz w:val="28"/>
          <w:szCs w:val="28"/>
        </w:rPr>
        <w:t xml:space="preserve"> ценными бумагами</w:t>
      </w:r>
      <w:r w:rsidRPr="00D516A5">
        <w:rPr>
          <w:rFonts w:ascii="Times New Roman" w:hAnsi="Times New Roman" w:cs="Times New Roman"/>
          <w:sz w:val="28"/>
          <w:szCs w:val="28"/>
        </w:rPr>
        <w:t>;</w:t>
      </w:r>
    </w:p>
    <w:p w14:paraId="649649C8" w14:textId="0C8DA37D" w:rsidR="005826C0" w:rsidRPr="00D516A5" w:rsidRDefault="005826C0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6A5">
        <w:rPr>
          <w:rFonts w:ascii="Times New Roman" w:hAnsi="Times New Roman" w:cs="Times New Roman"/>
          <w:sz w:val="28"/>
          <w:szCs w:val="28"/>
        </w:rPr>
        <w:t>сделок,</w:t>
      </w:r>
      <w:r w:rsidR="00C82880">
        <w:rPr>
          <w:rFonts w:ascii="Times New Roman" w:hAnsi="Times New Roman" w:cs="Times New Roman"/>
          <w:sz w:val="28"/>
          <w:szCs w:val="28"/>
        </w:rPr>
        <w:t xml:space="preserve"> </w:t>
      </w:r>
      <w:r w:rsidR="00C82880" w:rsidRPr="00D516A5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="00C82880">
        <w:rPr>
          <w:rFonts w:ascii="Times New Roman" w:hAnsi="Times New Roman" w:cs="Times New Roman"/>
          <w:sz w:val="28"/>
          <w:szCs w:val="28"/>
        </w:rPr>
        <w:t>Б</w:t>
      </w:r>
      <w:r w:rsidR="00C82880" w:rsidRPr="00D516A5">
        <w:rPr>
          <w:rFonts w:ascii="Times New Roman" w:hAnsi="Times New Roman" w:cs="Times New Roman"/>
          <w:sz w:val="28"/>
          <w:szCs w:val="28"/>
        </w:rPr>
        <w:t>анком,</w:t>
      </w:r>
      <w:r w:rsidR="00C82880">
        <w:rPr>
          <w:rFonts w:ascii="Times New Roman" w:hAnsi="Times New Roman" w:cs="Times New Roman"/>
          <w:sz w:val="28"/>
          <w:szCs w:val="28"/>
        </w:rPr>
        <w:t xml:space="preserve"> </w:t>
      </w:r>
      <w:r w:rsidRPr="00D516A5">
        <w:rPr>
          <w:rFonts w:ascii="Times New Roman" w:hAnsi="Times New Roman" w:cs="Times New Roman"/>
          <w:sz w:val="28"/>
          <w:szCs w:val="28"/>
        </w:rPr>
        <w:t xml:space="preserve">совершенных на </w:t>
      </w:r>
      <w:r w:rsidR="00073D8C">
        <w:rPr>
          <w:rFonts w:ascii="Times New Roman" w:hAnsi="Times New Roman" w:cs="Times New Roman"/>
          <w:sz w:val="28"/>
          <w:szCs w:val="28"/>
        </w:rPr>
        <w:t>неорганизованном</w:t>
      </w:r>
      <w:r w:rsidRPr="00D516A5">
        <w:rPr>
          <w:rFonts w:ascii="Times New Roman" w:hAnsi="Times New Roman" w:cs="Times New Roman"/>
          <w:sz w:val="28"/>
          <w:szCs w:val="28"/>
        </w:rPr>
        <w:t xml:space="preserve"> рынке</w:t>
      </w:r>
      <w:r w:rsidR="00C82880">
        <w:rPr>
          <w:rFonts w:ascii="Times New Roman" w:hAnsi="Times New Roman" w:cs="Times New Roman"/>
          <w:sz w:val="28"/>
          <w:szCs w:val="28"/>
        </w:rPr>
        <w:t>,</w:t>
      </w:r>
      <w:r w:rsidRPr="00D516A5">
        <w:rPr>
          <w:rFonts w:ascii="Times New Roman" w:hAnsi="Times New Roman" w:cs="Times New Roman"/>
          <w:sz w:val="28"/>
          <w:szCs w:val="28"/>
        </w:rPr>
        <w:t xml:space="preserve"> по которым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16A5">
        <w:rPr>
          <w:rFonts w:ascii="Times New Roman" w:hAnsi="Times New Roman" w:cs="Times New Roman"/>
          <w:sz w:val="28"/>
          <w:szCs w:val="28"/>
        </w:rPr>
        <w:t>анк не выступает стороной.</w:t>
      </w:r>
    </w:p>
    <w:p w14:paraId="7499735E" w14:textId="4680D447" w:rsidR="00490886" w:rsidRDefault="002171CE" w:rsidP="008A5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47</w:t>
      </w:r>
      <w:r w:rsidR="00337619">
        <w:rPr>
          <w:sz w:val="28"/>
          <w:szCs w:val="28"/>
        </w:rPr>
        <w:t>. Учет сделок, совершенных Банком от своего имени и за свой счет, осуществляется в хронологическом порядке в</w:t>
      </w:r>
      <w:r w:rsidR="00490886">
        <w:rPr>
          <w:sz w:val="28"/>
          <w:szCs w:val="28"/>
        </w:rPr>
        <w:t xml:space="preserve"> журнале учета сделок с ценными бумагами </w:t>
      </w:r>
      <w:r w:rsidR="00E42A02">
        <w:rPr>
          <w:sz w:val="28"/>
          <w:szCs w:val="28"/>
        </w:rPr>
        <w:t xml:space="preserve">по форме </w:t>
      </w:r>
      <w:r w:rsidR="00445276">
        <w:rPr>
          <w:sz w:val="28"/>
          <w:szCs w:val="28"/>
        </w:rPr>
        <w:t xml:space="preserve">согласно </w:t>
      </w:r>
      <w:r w:rsidR="00490886">
        <w:rPr>
          <w:sz w:val="28"/>
          <w:szCs w:val="28"/>
        </w:rPr>
        <w:t>Приложени</w:t>
      </w:r>
      <w:r w:rsidR="00445276">
        <w:rPr>
          <w:sz w:val="28"/>
          <w:szCs w:val="28"/>
        </w:rPr>
        <w:t>ю</w:t>
      </w:r>
      <w:r w:rsidR="008D2F3C">
        <w:rPr>
          <w:sz w:val="28"/>
          <w:szCs w:val="28"/>
        </w:rPr>
        <w:t xml:space="preserve"> </w:t>
      </w:r>
      <w:r w:rsidR="009727BF">
        <w:rPr>
          <w:sz w:val="28"/>
          <w:szCs w:val="28"/>
        </w:rPr>
        <w:t xml:space="preserve">9 </w:t>
      </w:r>
      <w:r w:rsidR="00E42A02">
        <w:rPr>
          <w:sz w:val="28"/>
          <w:szCs w:val="28"/>
        </w:rPr>
        <w:t>к настоящему Положению</w:t>
      </w:r>
      <w:r w:rsidR="00337619" w:rsidRPr="00337619">
        <w:rPr>
          <w:sz w:val="28"/>
          <w:szCs w:val="28"/>
        </w:rPr>
        <w:t>.</w:t>
      </w:r>
    </w:p>
    <w:p w14:paraId="3DEBC4B3" w14:textId="55D2A4CC" w:rsidR="00490886" w:rsidRDefault="00E46E47" w:rsidP="008A5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171CE">
        <w:rPr>
          <w:sz w:val="28"/>
          <w:szCs w:val="28"/>
        </w:rPr>
        <w:t>8</w:t>
      </w:r>
      <w:r w:rsidR="00490886">
        <w:rPr>
          <w:sz w:val="28"/>
          <w:szCs w:val="28"/>
        </w:rPr>
        <w:t>. Учет сделок, совершенных Банком во исполнение договоров поручения, комиссии, доверительного управления</w:t>
      </w:r>
      <w:r w:rsidR="00C82880">
        <w:rPr>
          <w:sz w:val="28"/>
          <w:szCs w:val="28"/>
        </w:rPr>
        <w:t xml:space="preserve"> цен</w:t>
      </w:r>
      <w:r w:rsidR="00135D2E">
        <w:rPr>
          <w:sz w:val="28"/>
          <w:szCs w:val="28"/>
        </w:rPr>
        <w:t>н</w:t>
      </w:r>
      <w:r w:rsidR="00C82880">
        <w:rPr>
          <w:sz w:val="28"/>
          <w:szCs w:val="28"/>
        </w:rPr>
        <w:t>ыми бумагами</w:t>
      </w:r>
      <w:r w:rsidR="00490886">
        <w:rPr>
          <w:sz w:val="28"/>
          <w:szCs w:val="28"/>
        </w:rPr>
        <w:t xml:space="preserve">, осуществляется в хронологическом порядке в журнале </w:t>
      </w:r>
      <w:r w:rsidR="00490886" w:rsidRPr="00490886">
        <w:rPr>
          <w:sz w:val="28"/>
          <w:szCs w:val="28"/>
        </w:rPr>
        <w:t>учета сделок с ценными бумагами, совершенных во исполнение договоров поручения, комиссии, доверительного управления</w:t>
      </w:r>
      <w:r w:rsidR="00490886">
        <w:rPr>
          <w:sz w:val="28"/>
          <w:szCs w:val="28"/>
        </w:rPr>
        <w:t xml:space="preserve"> </w:t>
      </w:r>
      <w:r w:rsidR="00C82880">
        <w:rPr>
          <w:sz w:val="28"/>
          <w:szCs w:val="28"/>
        </w:rPr>
        <w:t>цен</w:t>
      </w:r>
      <w:r w:rsidR="00135D2E">
        <w:rPr>
          <w:sz w:val="28"/>
          <w:szCs w:val="28"/>
        </w:rPr>
        <w:t>н</w:t>
      </w:r>
      <w:r w:rsidR="00C82880">
        <w:rPr>
          <w:sz w:val="28"/>
          <w:szCs w:val="28"/>
        </w:rPr>
        <w:t xml:space="preserve">ыми бумагами </w:t>
      </w:r>
      <w:r w:rsidR="00E42A02">
        <w:rPr>
          <w:sz w:val="28"/>
          <w:szCs w:val="28"/>
        </w:rPr>
        <w:t xml:space="preserve">по форме </w:t>
      </w:r>
      <w:r w:rsidR="00445276">
        <w:rPr>
          <w:sz w:val="28"/>
          <w:szCs w:val="28"/>
        </w:rPr>
        <w:t xml:space="preserve">согласно </w:t>
      </w:r>
      <w:r w:rsidR="00E42A02">
        <w:rPr>
          <w:sz w:val="28"/>
          <w:szCs w:val="28"/>
        </w:rPr>
        <w:t>Приложени</w:t>
      </w:r>
      <w:r w:rsidR="00445276">
        <w:rPr>
          <w:sz w:val="28"/>
          <w:szCs w:val="28"/>
        </w:rPr>
        <w:t>ю</w:t>
      </w:r>
      <w:r w:rsidR="00E42A02">
        <w:rPr>
          <w:sz w:val="28"/>
          <w:szCs w:val="28"/>
        </w:rPr>
        <w:t xml:space="preserve"> </w:t>
      </w:r>
      <w:r w:rsidR="009727BF">
        <w:rPr>
          <w:sz w:val="28"/>
          <w:szCs w:val="28"/>
        </w:rPr>
        <w:t xml:space="preserve">10 </w:t>
      </w:r>
      <w:r w:rsidR="00E42A02">
        <w:rPr>
          <w:sz w:val="28"/>
          <w:szCs w:val="28"/>
        </w:rPr>
        <w:t>к настоящему Положению</w:t>
      </w:r>
      <w:r w:rsidR="008969E5">
        <w:rPr>
          <w:sz w:val="28"/>
          <w:szCs w:val="28"/>
        </w:rPr>
        <w:t>.</w:t>
      </w:r>
    </w:p>
    <w:p w14:paraId="18E5E211" w14:textId="31285E0B" w:rsidR="00337619" w:rsidRPr="00337619" w:rsidRDefault="00E46E47" w:rsidP="008A5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171CE">
        <w:rPr>
          <w:sz w:val="28"/>
          <w:szCs w:val="28"/>
        </w:rPr>
        <w:t>9</w:t>
      </w:r>
      <w:r w:rsidR="00337619">
        <w:rPr>
          <w:sz w:val="28"/>
          <w:szCs w:val="28"/>
        </w:rPr>
        <w:t xml:space="preserve">. </w:t>
      </w:r>
      <w:r w:rsidR="00F072B6">
        <w:rPr>
          <w:sz w:val="28"/>
          <w:szCs w:val="28"/>
        </w:rPr>
        <w:t>Учет сделок,</w:t>
      </w:r>
      <w:r w:rsidR="00063AC5">
        <w:rPr>
          <w:sz w:val="28"/>
          <w:szCs w:val="28"/>
        </w:rPr>
        <w:t xml:space="preserve"> </w:t>
      </w:r>
      <w:r w:rsidR="00C82880" w:rsidRPr="00D516A5">
        <w:rPr>
          <w:sz w:val="28"/>
          <w:szCs w:val="28"/>
        </w:rPr>
        <w:t xml:space="preserve">зарегистрированных </w:t>
      </w:r>
      <w:r w:rsidR="00C82880">
        <w:rPr>
          <w:sz w:val="28"/>
          <w:szCs w:val="28"/>
        </w:rPr>
        <w:t>Б</w:t>
      </w:r>
      <w:r w:rsidR="00C82880" w:rsidRPr="00D516A5">
        <w:rPr>
          <w:sz w:val="28"/>
          <w:szCs w:val="28"/>
        </w:rPr>
        <w:t>анком,</w:t>
      </w:r>
      <w:r w:rsidR="00C82880">
        <w:rPr>
          <w:sz w:val="28"/>
          <w:szCs w:val="28"/>
        </w:rPr>
        <w:t xml:space="preserve"> </w:t>
      </w:r>
      <w:r w:rsidR="00F072B6" w:rsidRPr="00D516A5">
        <w:rPr>
          <w:sz w:val="28"/>
          <w:szCs w:val="28"/>
        </w:rPr>
        <w:t xml:space="preserve">совершенных на </w:t>
      </w:r>
      <w:r w:rsidR="00073D8C">
        <w:rPr>
          <w:sz w:val="28"/>
          <w:szCs w:val="28"/>
        </w:rPr>
        <w:t>неорганизованном</w:t>
      </w:r>
      <w:r w:rsidR="00F072B6" w:rsidRPr="00D516A5">
        <w:rPr>
          <w:sz w:val="28"/>
          <w:szCs w:val="28"/>
        </w:rPr>
        <w:t xml:space="preserve"> рынке, по которым </w:t>
      </w:r>
      <w:r w:rsidR="00F072B6">
        <w:rPr>
          <w:sz w:val="28"/>
          <w:szCs w:val="28"/>
        </w:rPr>
        <w:t>Б</w:t>
      </w:r>
      <w:r w:rsidR="00F072B6" w:rsidRPr="00D516A5">
        <w:rPr>
          <w:sz w:val="28"/>
          <w:szCs w:val="28"/>
        </w:rPr>
        <w:t>анк не выступает стороной</w:t>
      </w:r>
      <w:r w:rsidR="00F072B6">
        <w:rPr>
          <w:sz w:val="28"/>
          <w:szCs w:val="28"/>
        </w:rPr>
        <w:t>,</w:t>
      </w:r>
      <w:r w:rsidR="00F072B6" w:rsidRPr="00337619">
        <w:rPr>
          <w:sz w:val="28"/>
          <w:szCs w:val="28"/>
        </w:rPr>
        <w:t xml:space="preserve"> </w:t>
      </w:r>
      <w:r w:rsidR="00F072B6">
        <w:rPr>
          <w:sz w:val="28"/>
          <w:szCs w:val="28"/>
        </w:rPr>
        <w:t xml:space="preserve">осуществляется в журнале </w:t>
      </w:r>
      <w:r w:rsidR="00F072B6" w:rsidRPr="008969E5">
        <w:rPr>
          <w:sz w:val="28"/>
          <w:szCs w:val="28"/>
        </w:rPr>
        <w:t>регистрации сделок с ценными бумагами</w:t>
      </w:r>
      <w:r w:rsidR="00F072B6">
        <w:rPr>
          <w:sz w:val="28"/>
          <w:szCs w:val="28"/>
        </w:rPr>
        <w:t xml:space="preserve"> </w:t>
      </w:r>
      <w:r w:rsidR="00E42A02">
        <w:rPr>
          <w:sz w:val="28"/>
          <w:szCs w:val="28"/>
        </w:rPr>
        <w:t>по форме Приложени</w:t>
      </w:r>
      <w:r w:rsidR="002A3D52">
        <w:rPr>
          <w:sz w:val="28"/>
          <w:szCs w:val="28"/>
        </w:rPr>
        <w:t>я</w:t>
      </w:r>
      <w:r w:rsidR="00E42A02">
        <w:rPr>
          <w:sz w:val="28"/>
          <w:szCs w:val="28"/>
        </w:rPr>
        <w:t xml:space="preserve"> </w:t>
      </w:r>
      <w:r w:rsidR="009727BF">
        <w:rPr>
          <w:sz w:val="28"/>
          <w:szCs w:val="28"/>
        </w:rPr>
        <w:t xml:space="preserve">11 </w:t>
      </w:r>
      <w:r w:rsidR="002300E2">
        <w:rPr>
          <w:sz w:val="28"/>
          <w:szCs w:val="28"/>
        </w:rPr>
        <w:t>к настоящему Положению</w:t>
      </w:r>
      <w:r w:rsidR="00E42A02" w:rsidRPr="00337619">
        <w:rPr>
          <w:sz w:val="28"/>
          <w:szCs w:val="28"/>
        </w:rPr>
        <w:t>.</w:t>
      </w:r>
    </w:p>
    <w:p w14:paraId="461E7440" w14:textId="63A7D072" w:rsidR="005B4A34" w:rsidRDefault="002171CE" w:rsidP="008A5C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="00490886">
        <w:rPr>
          <w:sz w:val="28"/>
          <w:szCs w:val="28"/>
        </w:rPr>
        <w:t xml:space="preserve">. </w:t>
      </w:r>
      <w:r w:rsidR="005826C0" w:rsidRPr="00D516A5">
        <w:rPr>
          <w:sz w:val="28"/>
          <w:szCs w:val="28"/>
        </w:rPr>
        <w:t xml:space="preserve">Журналы </w:t>
      </w:r>
      <w:r w:rsidR="008969E5">
        <w:rPr>
          <w:sz w:val="28"/>
          <w:szCs w:val="28"/>
        </w:rPr>
        <w:t xml:space="preserve">ведутся </w:t>
      </w:r>
      <w:r w:rsidR="00717D80">
        <w:rPr>
          <w:sz w:val="28"/>
          <w:szCs w:val="28"/>
        </w:rPr>
        <w:t xml:space="preserve">ОЦБ </w:t>
      </w:r>
      <w:r w:rsidR="008969E5">
        <w:rPr>
          <w:sz w:val="28"/>
          <w:szCs w:val="28"/>
        </w:rPr>
        <w:t>в электронном виде</w:t>
      </w:r>
      <w:r w:rsidR="005B4A34">
        <w:rPr>
          <w:sz w:val="28"/>
          <w:szCs w:val="28"/>
        </w:rPr>
        <w:t xml:space="preserve"> с использованием программно-технических средств</w:t>
      </w:r>
      <w:r w:rsidR="002300E2">
        <w:rPr>
          <w:sz w:val="28"/>
          <w:szCs w:val="28"/>
        </w:rPr>
        <w:t>,</w:t>
      </w:r>
      <w:r w:rsidR="005B4A34">
        <w:rPr>
          <w:sz w:val="28"/>
          <w:szCs w:val="28"/>
        </w:rPr>
        <w:t xml:space="preserve"> обеспечивающих возможность получения информации обо всех учетных записях из журнала за </w:t>
      </w:r>
      <w:r w:rsidR="00F072B6">
        <w:rPr>
          <w:sz w:val="28"/>
          <w:szCs w:val="28"/>
        </w:rPr>
        <w:t>определенный</w:t>
      </w:r>
      <w:r w:rsidR="005B4A34">
        <w:rPr>
          <w:sz w:val="28"/>
          <w:szCs w:val="28"/>
        </w:rPr>
        <w:t xml:space="preserve"> период времени с выводом их на бумажный носитель.</w:t>
      </w:r>
    </w:p>
    <w:p w14:paraId="195E9F6F" w14:textId="39A033D6" w:rsidR="005826C0" w:rsidRDefault="002171C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B4A34">
        <w:rPr>
          <w:rFonts w:ascii="Times New Roman" w:hAnsi="Times New Roman" w:cs="Times New Roman"/>
          <w:sz w:val="28"/>
          <w:szCs w:val="28"/>
        </w:rPr>
        <w:t xml:space="preserve">. </w:t>
      </w:r>
      <w:r w:rsidR="005826C0" w:rsidRPr="00D516A5">
        <w:rPr>
          <w:rFonts w:ascii="Times New Roman" w:hAnsi="Times New Roman" w:cs="Times New Roman"/>
          <w:sz w:val="28"/>
          <w:szCs w:val="28"/>
        </w:rPr>
        <w:t>Банк обеспечивает сохранность информации, содержащейся в журналах, от утраты (уничтожения), несанкционированного доступа и внесения несанкционированных изменений</w:t>
      </w:r>
      <w:r w:rsidR="005B4A34">
        <w:rPr>
          <w:rFonts w:ascii="Times New Roman" w:hAnsi="Times New Roman" w:cs="Times New Roman"/>
          <w:sz w:val="28"/>
          <w:szCs w:val="28"/>
        </w:rPr>
        <w:t xml:space="preserve"> и</w:t>
      </w:r>
      <w:r w:rsidR="005826C0" w:rsidRPr="00D516A5">
        <w:rPr>
          <w:rFonts w:ascii="Times New Roman" w:hAnsi="Times New Roman" w:cs="Times New Roman"/>
          <w:sz w:val="28"/>
          <w:szCs w:val="28"/>
        </w:rPr>
        <w:t xml:space="preserve"> обеспечивает резервное копирование информации, содержащейся в журналах, по завершении каждого операционного дня.</w:t>
      </w:r>
    </w:p>
    <w:p w14:paraId="5E17132E" w14:textId="385DBD70" w:rsidR="005826C0" w:rsidRDefault="002171C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826C0">
        <w:rPr>
          <w:rFonts w:ascii="Times New Roman" w:hAnsi="Times New Roman" w:cs="Times New Roman"/>
          <w:sz w:val="28"/>
          <w:szCs w:val="28"/>
        </w:rPr>
        <w:t xml:space="preserve">. </w:t>
      </w:r>
      <w:r w:rsidR="005826C0" w:rsidRPr="00D516A5">
        <w:rPr>
          <w:rFonts w:ascii="Times New Roman" w:hAnsi="Times New Roman" w:cs="Times New Roman"/>
          <w:sz w:val="28"/>
          <w:szCs w:val="28"/>
        </w:rPr>
        <w:t>Раскрытие информации, содержащейся в журналах и составляющей коммерческую тайну сторон сделок, допускается только в случаях и порядке, установленных законодательством.</w:t>
      </w:r>
    </w:p>
    <w:p w14:paraId="3647ABD8" w14:textId="7DB485F0" w:rsidR="00551B4A" w:rsidRPr="00551B4A" w:rsidRDefault="002171C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A22520" w:rsidRPr="00A22520">
        <w:rPr>
          <w:rFonts w:ascii="Times New Roman" w:hAnsi="Times New Roman" w:cs="Times New Roman"/>
          <w:sz w:val="28"/>
          <w:szCs w:val="28"/>
        </w:rPr>
        <w:t xml:space="preserve">. </w:t>
      </w:r>
      <w:r w:rsidR="00717D80">
        <w:rPr>
          <w:rFonts w:ascii="Times New Roman" w:hAnsi="Times New Roman" w:cs="Times New Roman"/>
          <w:sz w:val="28"/>
          <w:szCs w:val="28"/>
        </w:rPr>
        <w:t xml:space="preserve">ОЦБ </w:t>
      </w:r>
      <w:r w:rsidR="00A22520" w:rsidRPr="00A22520">
        <w:rPr>
          <w:rFonts w:ascii="Times New Roman" w:hAnsi="Times New Roman" w:cs="Times New Roman"/>
          <w:sz w:val="28"/>
          <w:szCs w:val="28"/>
        </w:rPr>
        <w:t xml:space="preserve">обязан по окончанию года распечатать журналы, которые ведутся в электронном виде.  </w:t>
      </w:r>
      <w:r w:rsidR="00551B4A" w:rsidRPr="00551B4A">
        <w:rPr>
          <w:rFonts w:ascii="Times New Roman" w:hAnsi="Times New Roman" w:cs="Times New Roman"/>
          <w:sz w:val="28"/>
          <w:szCs w:val="28"/>
        </w:rPr>
        <w:t xml:space="preserve">Если информация из журнала располагается на двух и более листах, то листы должны быть пронумерованы, прошнурованы, подписаны руководителем </w:t>
      </w:r>
      <w:r w:rsidR="00717D80">
        <w:rPr>
          <w:rFonts w:ascii="Times New Roman" w:hAnsi="Times New Roman" w:cs="Times New Roman"/>
          <w:sz w:val="28"/>
          <w:szCs w:val="28"/>
        </w:rPr>
        <w:t>Казначейства (его заместителем)</w:t>
      </w:r>
      <w:r w:rsidR="00551B4A" w:rsidRPr="00551B4A">
        <w:rPr>
          <w:rFonts w:ascii="Times New Roman" w:hAnsi="Times New Roman" w:cs="Times New Roman"/>
          <w:sz w:val="28"/>
          <w:szCs w:val="28"/>
        </w:rPr>
        <w:t xml:space="preserve"> и скреплены печатью Банка.</w:t>
      </w:r>
    </w:p>
    <w:p w14:paraId="76985907" w14:textId="75CD46DE" w:rsidR="005826C0" w:rsidRPr="00D516A5" w:rsidRDefault="002171CE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826C0">
        <w:rPr>
          <w:rFonts w:ascii="Times New Roman" w:hAnsi="Times New Roman" w:cs="Times New Roman"/>
          <w:sz w:val="28"/>
          <w:szCs w:val="28"/>
        </w:rPr>
        <w:t xml:space="preserve">. </w:t>
      </w:r>
      <w:r w:rsidR="00C31A72">
        <w:rPr>
          <w:rFonts w:ascii="Times New Roman" w:hAnsi="Times New Roman" w:cs="Times New Roman"/>
          <w:sz w:val="28"/>
          <w:szCs w:val="28"/>
        </w:rPr>
        <w:t>Распечатанные ж</w:t>
      </w:r>
      <w:r w:rsidR="005826C0" w:rsidRPr="00D516A5">
        <w:rPr>
          <w:rFonts w:ascii="Times New Roman" w:hAnsi="Times New Roman" w:cs="Times New Roman"/>
          <w:sz w:val="28"/>
          <w:szCs w:val="28"/>
        </w:rPr>
        <w:t xml:space="preserve">урналы </w:t>
      </w:r>
      <w:r w:rsidR="00C31A72">
        <w:rPr>
          <w:rFonts w:ascii="Times New Roman" w:hAnsi="Times New Roman" w:cs="Times New Roman"/>
          <w:sz w:val="28"/>
          <w:szCs w:val="28"/>
        </w:rPr>
        <w:t>подлежат сдаче в архив в соответствии с номенклатурой дел Банка</w:t>
      </w:r>
      <w:r w:rsidR="006247EE">
        <w:rPr>
          <w:rFonts w:ascii="Times New Roman" w:hAnsi="Times New Roman" w:cs="Times New Roman"/>
          <w:sz w:val="28"/>
          <w:szCs w:val="28"/>
        </w:rPr>
        <w:t>.</w:t>
      </w:r>
    </w:p>
    <w:p w14:paraId="2157BCAE" w14:textId="74AC8B3C" w:rsidR="00E46E47" w:rsidRPr="00491D84" w:rsidRDefault="002171CE" w:rsidP="008A5C1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E46E47">
        <w:rPr>
          <w:rFonts w:ascii="Times New Roman" w:hAnsi="Times New Roman" w:cs="Times New Roman"/>
          <w:sz w:val="28"/>
          <w:szCs w:val="28"/>
        </w:rPr>
        <w:t>.</w:t>
      </w:r>
      <w:r w:rsidR="00E46E47" w:rsidRPr="00DC1E33">
        <w:rPr>
          <w:rFonts w:ascii="Times New Roman" w:hAnsi="Times New Roman" w:cs="Times New Roman"/>
          <w:sz w:val="28"/>
          <w:szCs w:val="28"/>
        </w:rPr>
        <w:t xml:space="preserve"> Бухгалтерский учет операций в рамках осуществления Банком брокерской и дилерской деятельности осуществляет УМР в соответствии с </w:t>
      </w:r>
      <w:r w:rsidR="00D12629" w:rsidRPr="00D12629">
        <w:rPr>
          <w:rFonts w:ascii="Times New Roman" w:hAnsi="Times New Roman" w:cs="Times New Roman"/>
          <w:sz w:val="28"/>
          <w:szCs w:val="28"/>
        </w:rPr>
        <w:t xml:space="preserve">Положением по бухгалтерскому учету операций с </w:t>
      </w:r>
      <w:r w:rsidR="00C44B5F">
        <w:rPr>
          <w:rFonts w:ascii="Times New Roman" w:hAnsi="Times New Roman" w:cs="Times New Roman"/>
          <w:sz w:val="28"/>
          <w:szCs w:val="28"/>
        </w:rPr>
        <w:t xml:space="preserve">ценными бумагами в ЗАО «МТБанк» </w:t>
      </w:r>
      <w:r w:rsidR="00D12629" w:rsidRPr="00D12629">
        <w:rPr>
          <w:rFonts w:ascii="Times New Roman" w:hAnsi="Times New Roman" w:cs="Times New Roman"/>
          <w:sz w:val="28"/>
          <w:szCs w:val="28"/>
        </w:rPr>
        <w:t xml:space="preserve">(Индекс учета 843/13), </w:t>
      </w:r>
      <w:r w:rsidR="00E46E47" w:rsidRPr="00DC1E33">
        <w:rPr>
          <w:rFonts w:ascii="Times New Roman" w:hAnsi="Times New Roman" w:cs="Times New Roman"/>
          <w:sz w:val="28"/>
          <w:szCs w:val="28"/>
        </w:rPr>
        <w:t>на основани</w:t>
      </w:r>
      <w:r w:rsidR="00D12629">
        <w:rPr>
          <w:rFonts w:ascii="Times New Roman" w:hAnsi="Times New Roman" w:cs="Times New Roman"/>
          <w:sz w:val="28"/>
          <w:szCs w:val="28"/>
        </w:rPr>
        <w:t xml:space="preserve">и </w:t>
      </w:r>
      <w:r w:rsidR="00E46E47" w:rsidRPr="00DC1E33">
        <w:rPr>
          <w:rFonts w:ascii="Times New Roman" w:hAnsi="Times New Roman" w:cs="Times New Roman"/>
          <w:sz w:val="28"/>
          <w:szCs w:val="28"/>
        </w:rPr>
        <w:t>документов, пред</w:t>
      </w:r>
      <w:r w:rsidR="00944AB9">
        <w:rPr>
          <w:rFonts w:ascii="Times New Roman" w:hAnsi="Times New Roman" w:cs="Times New Roman"/>
          <w:sz w:val="28"/>
          <w:szCs w:val="28"/>
        </w:rPr>
        <w:t>о</w:t>
      </w:r>
      <w:r w:rsidR="00E46E47" w:rsidRPr="00DC1E33">
        <w:rPr>
          <w:rFonts w:ascii="Times New Roman" w:hAnsi="Times New Roman" w:cs="Times New Roman"/>
          <w:sz w:val="28"/>
          <w:szCs w:val="28"/>
        </w:rPr>
        <w:t>ставляемых</w:t>
      </w:r>
      <w:r w:rsidR="00E46E47" w:rsidRPr="00491D84">
        <w:rPr>
          <w:rFonts w:ascii="Times New Roman" w:hAnsi="Times New Roman" w:cs="Times New Roman"/>
          <w:sz w:val="28"/>
          <w:szCs w:val="28"/>
        </w:rPr>
        <w:t xml:space="preserve"> ОЦБ.</w:t>
      </w:r>
    </w:p>
    <w:p w14:paraId="3DEE2293" w14:textId="77777777" w:rsidR="00E46E47" w:rsidRPr="00491D84" w:rsidRDefault="00E46E47" w:rsidP="008A5C1E">
      <w:pPr>
        <w:pStyle w:val="ConsPlusNormal"/>
        <w:ind w:firstLine="709"/>
        <w:jc w:val="both"/>
        <w:rPr>
          <w:sz w:val="28"/>
          <w:szCs w:val="28"/>
        </w:rPr>
      </w:pPr>
      <w:r w:rsidRPr="00491D84">
        <w:rPr>
          <w:rFonts w:ascii="Times New Roman" w:hAnsi="Times New Roman" w:cs="Times New Roman"/>
          <w:sz w:val="28"/>
          <w:szCs w:val="28"/>
        </w:rPr>
        <w:t>5</w:t>
      </w:r>
      <w:r w:rsidR="002171CE">
        <w:rPr>
          <w:rFonts w:ascii="Times New Roman" w:hAnsi="Times New Roman" w:cs="Times New Roman"/>
          <w:sz w:val="28"/>
          <w:szCs w:val="28"/>
        </w:rPr>
        <w:t>6</w:t>
      </w:r>
      <w:r w:rsidRPr="00491D84">
        <w:rPr>
          <w:rFonts w:ascii="Times New Roman" w:hAnsi="Times New Roman" w:cs="Times New Roman"/>
          <w:sz w:val="28"/>
          <w:szCs w:val="28"/>
        </w:rPr>
        <w:t xml:space="preserve">. В зависимости от вида совершаемых сделок ОЦБ представляет УМР следующие документы: </w:t>
      </w:r>
    </w:p>
    <w:p w14:paraId="73B13731" w14:textId="77777777" w:rsidR="00E46E47" w:rsidRPr="00491D84" w:rsidRDefault="00E46E47" w:rsidP="008A5C1E">
      <w:pPr>
        <w:pStyle w:val="ConsPlusNormal"/>
        <w:ind w:firstLine="709"/>
        <w:jc w:val="both"/>
        <w:rPr>
          <w:sz w:val="28"/>
          <w:szCs w:val="28"/>
        </w:rPr>
      </w:pPr>
      <w:r w:rsidRPr="00491D84">
        <w:rPr>
          <w:rFonts w:ascii="Times New Roman" w:hAnsi="Times New Roman" w:cs="Times New Roman"/>
          <w:sz w:val="28"/>
          <w:szCs w:val="28"/>
        </w:rPr>
        <w:t>договоры комиссии (поручения), подписанные уполномоченными представителями сторон, на бумажном носителе (их копии);</w:t>
      </w:r>
    </w:p>
    <w:p w14:paraId="709F522D" w14:textId="64D6E8C9" w:rsidR="00E46E47" w:rsidRPr="00491D84" w:rsidRDefault="00E46E47" w:rsidP="008A5C1E">
      <w:pPr>
        <w:pStyle w:val="ConsPlusNormal"/>
        <w:ind w:firstLine="709"/>
        <w:jc w:val="both"/>
        <w:rPr>
          <w:sz w:val="28"/>
          <w:szCs w:val="28"/>
        </w:rPr>
      </w:pPr>
      <w:r w:rsidRPr="00491D84">
        <w:rPr>
          <w:rFonts w:ascii="Times New Roman" w:hAnsi="Times New Roman" w:cs="Times New Roman"/>
          <w:sz w:val="28"/>
          <w:szCs w:val="28"/>
        </w:rPr>
        <w:t xml:space="preserve">договоры купли-продажи </w:t>
      </w:r>
      <w:r w:rsidR="00DC1E33" w:rsidRPr="00491D84">
        <w:rPr>
          <w:rFonts w:ascii="Times New Roman" w:hAnsi="Times New Roman" w:cs="Times New Roman"/>
          <w:sz w:val="28"/>
          <w:szCs w:val="28"/>
        </w:rPr>
        <w:t>ценных бумаг</w:t>
      </w:r>
      <w:r w:rsidRPr="00491D84">
        <w:rPr>
          <w:rFonts w:ascii="Times New Roman" w:hAnsi="Times New Roman" w:cs="Times New Roman"/>
          <w:sz w:val="28"/>
          <w:szCs w:val="28"/>
        </w:rPr>
        <w:t xml:space="preserve">, подписанные уполномоченными представителями сторон, на бумажном носителе (их копии); </w:t>
      </w:r>
    </w:p>
    <w:p w14:paraId="2B208076" w14:textId="4AFC8E4E" w:rsidR="00E46E47" w:rsidRPr="00491D84" w:rsidRDefault="00445276" w:rsidP="008A5C1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6E47" w:rsidRPr="00491D84">
        <w:rPr>
          <w:rFonts w:ascii="Times New Roman" w:hAnsi="Times New Roman" w:cs="Times New Roman"/>
          <w:sz w:val="28"/>
          <w:szCs w:val="28"/>
        </w:rPr>
        <w:t xml:space="preserve">ротоколы о сделках, сформированные в </w:t>
      </w:r>
      <w:r w:rsidR="00F25972">
        <w:rPr>
          <w:rFonts w:ascii="Times New Roman" w:hAnsi="Times New Roman" w:cs="Times New Roman"/>
          <w:sz w:val="28"/>
          <w:szCs w:val="28"/>
        </w:rPr>
        <w:t>СЭД</w:t>
      </w:r>
      <w:r w:rsidR="00E46E47" w:rsidRPr="00491D84">
        <w:rPr>
          <w:rFonts w:ascii="Times New Roman" w:hAnsi="Times New Roman" w:cs="Times New Roman"/>
          <w:sz w:val="28"/>
          <w:szCs w:val="28"/>
        </w:rPr>
        <w:t>, подписанные ОЦБ посредством ЭЦП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ECE8F0" w14:textId="77777777" w:rsidR="00E46E47" w:rsidRPr="00491D84" w:rsidRDefault="00E46E47" w:rsidP="008A5C1E">
      <w:pPr>
        <w:pStyle w:val="ConsPlusNormal"/>
        <w:ind w:firstLine="709"/>
        <w:jc w:val="both"/>
        <w:rPr>
          <w:sz w:val="28"/>
          <w:szCs w:val="28"/>
        </w:rPr>
      </w:pPr>
      <w:r w:rsidRPr="00491D84">
        <w:rPr>
          <w:rFonts w:ascii="Times New Roman" w:hAnsi="Times New Roman" w:cs="Times New Roman"/>
          <w:sz w:val="28"/>
          <w:szCs w:val="28"/>
        </w:rPr>
        <w:t>Документы передаются ОЦБ в УМР посредством электронных средств связи в виде сканированных копий.</w:t>
      </w:r>
    </w:p>
    <w:p w14:paraId="53B11042" w14:textId="77777777" w:rsidR="00E46E47" w:rsidRPr="00491D84" w:rsidRDefault="00E46E47" w:rsidP="008A5C1E">
      <w:pPr>
        <w:pStyle w:val="ConsPlusNormal"/>
        <w:ind w:firstLine="709"/>
        <w:jc w:val="both"/>
        <w:rPr>
          <w:sz w:val="28"/>
          <w:szCs w:val="28"/>
        </w:rPr>
      </w:pPr>
      <w:r w:rsidRPr="00491D84">
        <w:rPr>
          <w:rFonts w:ascii="Times New Roman" w:hAnsi="Times New Roman" w:cs="Times New Roman"/>
          <w:sz w:val="28"/>
          <w:szCs w:val="28"/>
        </w:rPr>
        <w:t>5</w:t>
      </w:r>
      <w:r w:rsidR="002171CE">
        <w:rPr>
          <w:rFonts w:ascii="Times New Roman" w:hAnsi="Times New Roman" w:cs="Times New Roman"/>
          <w:sz w:val="28"/>
          <w:szCs w:val="28"/>
        </w:rPr>
        <w:t>7</w:t>
      </w:r>
      <w:r w:rsidRPr="00491D84">
        <w:rPr>
          <w:rFonts w:ascii="Times New Roman" w:hAnsi="Times New Roman" w:cs="Times New Roman"/>
          <w:sz w:val="28"/>
          <w:szCs w:val="28"/>
        </w:rPr>
        <w:t xml:space="preserve">. Протоколы о результатах торгов хранятся ОЦБ в электронном виде. </w:t>
      </w:r>
    </w:p>
    <w:p w14:paraId="4AC9A258" w14:textId="77777777" w:rsidR="00E46E47" w:rsidRPr="00491D84" w:rsidRDefault="00E46E47" w:rsidP="008A5C1E">
      <w:pPr>
        <w:pStyle w:val="ConsPlusNormal"/>
        <w:ind w:firstLine="709"/>
        <w:jc w:val="both"/>
        <w:rPr>
          <w:sz w:val="28"/>
          <w:szCs w:val="28"/>
        </w:rPr>
      </w:pPr>
      <w:r w:rsidRPr="00491D84">
        <w:rPr>
          <w:rFonts w:ascii="Times New Roman" w:hAnsi="Times New Roman" w:cs="Times New Roman"/>
          <w:sz w:val="28"/>
          <w:szCs w:val="28"/>
        </w:rPr>
        <w:t>5</w:t>
      </w:r>
      <w:r w:rsidR="002171CE">
        <w:rPr>
          <w:rFonts w:ascii="Times New Roman" w:hAnsi="Times New Roman" w:cs="Times New Roman"/>
          <w:sz w:val="28"/>
          <w:szCs w:val="28"/>
        </w:rPr>
        <w:t>8</w:t>
      </w:r>
      <w:r w:rsidRPr="00491D84">
        <w:rPr>
          <w:rFonts w:ascii="Times New Roman" w:hAnsi="Times New Roman" w:cs="Times New Roman"/>
          <w:sz w:val="28"/>
          <w:szCs w:val="28"/>
        </w:rPr>
        <w:t>.</w:t>
      </w:r>
      <w:r w:rsidR="00DC1E33" w:rsidRPr="00491D84">
        <w:rPr>
          <w:rFonts w:ascii="Times New Roman" w:hAnsi="Times New Roman" w:cs="Times New Roman"/>
          <w:sz w:val="28"/>
          <w:szCs w:val="28"/>
        </w:rPr>
        <w:t xml:space="preserve"> </w:t>
      </w:r>
      <w:r w:rsidRPr="00491D84">
        <w:rPr>
          <w:rFonts w:ascii="Times New Roman" w:hAnsi="Times New Roman" w:cs="Times New Roman"/>
          <w:sz w:val="28"/>
          <w:szCs w:val="28"/>
        </w:rPr>
        <w:t xml:space="preserve">Оригиналы договоров </w:t>
      </w:r>
      <w:r w:rsidR="00DC1E33" w:rsidRPr="00491D84">
        <w:rPr>
          <w:rFonts w:ascii="Times New Roman" w:hAnsi="Times New Roman" w:cs="Times New Roman"/>
          <w:sz w:val="28"/>
          <w:szCs w:val="28"/>
        </w:rPr>
        <w:t xml:space="preserve">комиссии (поручения), договоров </w:t>
      </w:r>
      <w:r w:rsidRPr="00491D84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DC1E33" w:rsidRPr="00491D84">
        <w:rPr>
          <w:rFonts w:ascii="Times New Roman" w:hAnsi="Times New Roman" w:cs="Times New Roman"/>
          <w:sz w:val="28"/>
          <w:szCs w:val="28"/>
        </w:rPr>
        <w:t>ценных бумаг</w:t>
      </w:r>
      <w:r w:rsidRPr="00491D84">
        <w:rPr>
          <w:rFonts w:ascii="Times New Roman" w:hAnsi="Times New Roman" w:cs="Times New Roman"/>
          <w:sz w:val="28"/>
          <w:szCs w:val="28"/>
        </w:rPr>
        <w:t xml:space="preserve"> хранятся в отдельных папках ОЦБ по операциям с ценными бумагами</w:t>
      </w:r>
      <w:r w:rsidR="00C1450F">
        <w:rPr>
          <w:rFonts w:ascii="Times New Roman" w:hAnsi="Times New Roman" w:cs="Times New Roman"/>
          <w:sz w:val="28"/>
          <w:szCs w:val="28"/>
        </w:rPr>
        <w:t>.</w:t>
      </w:r>
      <w:r w:rsidRPr="00491D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5F92A" w14:textId="55EC2C8A" w:rsidR="00E46E47" w:rsidRDefault="00491D84" w:rsidP="008A5C1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71CE">
        <w:rPr>
          <w:rFonts w:ascii="Times New Roman" w:hAnsi="Times New Roman" w:cs="Times New Roman"/>
          <w:sz w:val="28"/>
          <w:szCs w:val="28"/>
        </w:rPr>
        <w:t>9</w:t>
      </w:r>
      <w:r w:rsidR="00E46E47" w:rsidRPr="00491D84">
        <w:rPr>
          <w:rFonts w:ascii="Times New Roman" w:hAnsi="Times New Roman" w:cs="Times New Roman"/>
          <w:sz w:val="28"/>
          <w:szCs w:val="28"/>
        </w:rPr>
        <w:t xml:space="preserve">. </w:t>
      </w:r>
      <w:r w:rsidR="00DC1E33" w:rsidRPr="006247EE">
        <w:rPr>
          <w:rFonts w:ascii="Times New Roman" w:hAnsi="Times New Roman" w:cs="Times New Roman"/>
          <w:sz w:val="28"/>
          <w:szCs w:val="28"/>
        </w:rPr>
        <w:t>Договоры, журналы, протоколы о результатах торгов и иные документы, сопровождающие сделки</w:t>
      </w:r>
      <w:r w:rsidR="00E46E47" w:rsidRPr="00491D84">
        <w:rPr>
          <w:rFonts w:ascii="Times New Roman" w:hAnsi="Times New Roman" w:cs="Times New Roman"/>
          <w:sz w:val="28"/>
          <w:szCs w:val="28"/>
        </w:rPr>
        <w:t xml:space="preserve">, хранятся Банком в соответствии с </w:t>
      </w:r>
      <w:hyperlink r:id="rId9" w:history="1">
        <w:r w:rsidR="00E46E47" w:rsidRPr="00491D84">
          <w:rPr>
            <w:rFonts w:ascii="Times New Roman" w:hAnsi="Times New Roman" w:cs="Times New Roman"/>
            <w:sz w:val="28"/>
            <w:szCs w:val="28"/>
          </w:rPr>
          <w:t>главой 19</w:t>
        </w:r>
      </w:hyperlink>
      <w:r w:rsidR="00E46E47" w:rsidRPr="00491D84">
        <w:rPr>
          <w:rFonts w:ascii="Times New Roman" w:hAnsi="Times New Roman" w:cs="Times New Roman"/>
          <w:sz w:val="28"/>
          <w:szCs w:val="28"/>
        </w:rPr>
        <w:t xml:space="preserve"> перечня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 согласно приложению 1 к постановлению Министерства юстиции Республики Беларусь от 24.05.2012 №140, а также утвержденной номенклатурой дел Банка</w:t>
      </w:r>
      <w:r w:rsidR="00E46E47" w:rsidRPr="00F8349C">
        <w:rPr>
          <w:sz w:val="28"/>
          <w:szCs w:val="28"/>
        </w:rPr>
        <w:t>.</w:t>
      </w:r>
    </w:p>
    <w:p w14:paraId="47148903" w14:textId="77777777" w:rsidR="00D12629" w:rsidRPr="001C187E" w:rsidRDefault="002171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D12629" w:rsidRPr="00730165">
        <w:rPr>
          <w:sz w:val="28"/>
          <w:szCs w:val="28"/>
        </w:rPr>
        <w:t>. Текущий контроль</w:t>
      </w:r>
      <w:r w:rsidR="00D12629" w:rsidRPr="001C187E">
        <w:rPr>
          <w:sz w:val="28"/>
          <w:szCs w:val="28"/>
        </w:rPr>
        <w:t xml:space="preserve"> за совершаемыми операциями (сделками) </w:t>
      </w:r>
      <w:r w:rsidR="00D12629">
        <w:rPr>
          <w:sz w:val="28"/>
          <w:szCs w:val="28"/>
        </w:rPr>
        <w:t>в рамках брокерской и дилерской деятельности</w:t>
      </w:r>
      <w:r w:rsidR="00D12629" w:rsidRPr="001C187E">
        <w:rPr>
          <w:sz w:val="28"/>
          <w:szCs w:val="28"/>
        </w:rPr>
        <w:t xml:space="preserve">, соблюдением установленных процедур принятия решений по операциям (сделкам) с </w:t>
      </w:r>
      <w:r w:rsidR="00D12629">
        <w:rPr>
          <w:sz w:val="28"/>
          <w:szCs w:val="28"/>
        </w:rPr>
        <w:t>ценными бумагами</w:t>
      </w:r>
      <w:r w:rsidR="00D12629" w:rsidRPr="001C187E">
        <w:rPr>
          <w:sz w:val="28"/>
          <w:szCs w:val="28"/>
        </w:rPr>
        <w:t xml:space="preserve">, установленного документооборота </w:t>
      </w:r>
      <w:r w:rsidR="00D12629" w:rsidRPr="00730165">
        <w:rPr>
          <w:sz w:val="28"/>
          <w:szCs w:val="28"/>
        </w:rPr>
        <w:t>осуществляется в течение операционного дня Банка в процессе исполнения ответственными исполнителями возложенных на них обязанностей</w:t>
      </w:r>
      <w:r w:rsidR="00D12629" w:rsidRPr="004304A9">
        <w:rPr>
          <w:sz w:val="28"/>
          <w:szCs w:val="28"/>
        </w:rPr>
        <w:t>.</w:t>
      </w:r>
      <w:r w:rsidR="00D12629" w:rsidRPr="001C187E">
        <w:rPr>
          <w:sz w:val="28"/>
          <w:szCs w:val="28"/>
        </w:rPr>
        <w:t xml:space="preserve"> Текущий контроль проводится для предупреждения фактов отклонений от требований законодательства, </w:t>
      </w:r>
      <w:r w:rsidR="00D12629">
        <w:rPr>
          <w:sz w:val="28"/>
          <w:szCs w:val="28"/>
        </w:rPr>
        <w:t>ЛПА</w:t>
      </w:r>
      <w:r w:rsidR="00D12629" w:rsidRPr="001C187E">
        <w:rPr>
          <w:sz w:val="28"/>
          <w:szCs w:val="28"/>
        </w:rPr>
        <w:t xml:space="preserve"> Банка,</w:t>
      </w:r>
      <w:r w:rsidR="00D12629">
        <w:rPr>
          <w:sz w:val="28"/>
          <w:szCs w:val="28"/>
        </w:rPr>
        <w:t xml:space="preserve"> </w:t>
      </w:r>
      <w:r w:rsidR="00D12629" w:rsidRPr="001C187E">
        <w:rPr>
          <w:sz w:val="28"/>
          <w:szCs w:val="28"/>
        </w:rPr>
        <w:t>обеспечения целевого использования средств и сохранности имущества Банка.</w:t>
      </w:r>
    </w:p>
    <w:p w14:paraId="79D9203D" w14:textId="2812B44C" w:rsidR="00D12629" w:rsidRPr="00F603F0" w:rsidRDefault="00D12629">
      <w:pPr>
        <w:ind w:firstLine="709"/>
        <w:jc w:val="both"/>
        <w:rPr>
          <w:sz w:val="28"/>
          <w:szCs w:val="28"/>
        </w:rPr>
      </w:pPr>
      <w:r w:rsidRPr="00730165">
        <w:rPr>
          <w:sz w:val="28"/>
          <w:szCs w:val="28"/>
        </w:rPr>
        <w:t>Последующий контроль осуществляется ответственными исполнителями после совершения операций (сделок) с облигациями.</w:t>
      </w:r>
      <w:r>
        <w:rPr>
          <w:sz w:val="28"/>
          <w:szCs w:val="28"/>
        </w:rPr>
        <w:t xml:space="preserve"> В процессе последующего контроля проверяются обоснованность и правильность совершения операций (сделок), соответствие документов установленным формам и требованиям по их оформлению, соответствие выполняемых о</w:t>
      </w:r>
      <w:r w:rsidRPr="002C0CE2">
        <w:rPr>
          <w:sz w:val="28"/>
          <w:szCs w:val="28"/>
        </w:rPr>
        <w:t>тветственными исполнителями</w:t>
      </w:r>
      <w:r>
        <w:rPr>
          <w:sz w:val="28"/>
          <w:szCs w:val="28"/>
        </w:rPr>
        <w:t xml:space="preserve"> обязанностей их должностным инструкциям, соблюдение установленных процедур сверки, согласования и визирования документов, выявляются причинно-следственные связи нарушений и недостатков и определяются меры по их устранению.</w:t>
      </w:r>
    </w:p>
    <w:p w14:paraId="19B6B06F" w14:textId="77777777" w:rsidR="00D12629" w:rsidRDefault="00D12629">
      <w:pPr>
        <w:ind w:firstLine="709"/>
        <w:jc w:val="both"/>
        <w:rPr>
          <w:sz w:val="28"/>
          <w:szCs w:val="28"/>
        </w:rPr>
      </w:pPr>
      <w:r w:rsidRPr="00730165">
        <w:rPr>
          <w:sz w:val="28"/>
          <w:szCs w:val="28"/>
        </w:rPr>
        <w:t>Последующий контроль осуществляется c периодичностью один раз в квартал</w:t>
      </w:r>
      <w:r w:rsidRPr="004304A9">
        <w:rPr>
          <w:sz w:val="28"/>
          <w:szCs w:val="28"/>
        </w:rPr>
        <w:t>. По результатам последующего контроля ответственный исполнитель составляет</w:t>
      </w:r>
      <w:r>
        <w:rPr>
          <w:sz w:val="28"/>
          <w:szCs w:val="28"/>
        </w:rPr>
        <w:t xml:space="preserve"> </w:t>
      </w:r>
      <w:r w:rsidRPr="00CA21B1">
        <w:rPr>
          <w:kern w:val="28"/>
          <w:sz w:val="28"/>
          <w:szCs w:val="28"/>
        </w:rPr>
        <w:t>справк</w:t>
      </w:r>
      <w:r>
        <w:rPr>
          <w:kern w:val="28"/>
          <w:sz w:val="28"/>
          <w:szCs w:val="28"/>
        </w:rPr>
        <w:t>у</w:t>
      </w:r>
      <w:r w:rsidRPr="00CA21B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последующего контроля</w:t>
      </w:r>
      <w:r>
        <w:rPr>
          <w:sz w:val="28"/>
          <w:szCs w:val="28"/>
        </w:rPr>
        <w:t xml:space="preserve"> в порядке, определенном Положением о порядке осуществления последующего контроля за совершением банковских и иных операций в </w:t>
      </w:r>
      <w:r w:rsidRPr="00F8349C">
        <w:rPr>
          <w:sz w:val="28"/>
          <w:szCs w:val="28"/>
        </w:rPr>
        <w:t>ЗАО «МТБанк»</w:t>
      </w:r>
      <w:r>
        <w:rPr>
          <w:sz w:val="28"/>
          <w:szCs w:val="28"/>
        </w:rPr>
        <w:t xml:space="preserve"> (индекс учета – 1683/120). </w:t>
      </w:r>
    </w:p>
    <w:p w14:paraId="109B57F0" w14:textId="1525544E" w:rsidR="00D12629" w:rsidRDefault="00D12629">
      <w:pPr>
        <w:ind w:firstLine="709"/>
        <w:jc w:val="both"/>
        <w:rPr>
          <w:sz w:val="28"/>
          <w:szCs w:val="28"/>
        </w:rPr>
      </w:pPr>
      <w:r w:rsidRPr="00730165">
        <w:rPr>
          <w:sz w:val="28"/>
          <w:szCs w:val="28"/>
        </w:rPr>
        <w:t>Контроль за устранением недостатков, выявленных в процессе последующего контроля, осуществляет начальник Казначейства</w:t>
      </w:r>
      <w:r w:rsidRPr="004304A9">
        <w:rPr>
          <w:sz w:val="28"/>
          <w:szCs w:val="28"/>
        </w:rPr>
        <w:t>.</w:t>
      </w:r>
    </w:p>
    <w:p w14:paraId="7F3F405D" w14:textId="77777777" w:rsidR="00423A68" w:rsidRDefault="00423A68" w:rsidP="00D12629">
      <w:pPr>
        <w:ind w:firstLine="709"/>
        <w:jc w:val="both"/>
        <w:rPr>
          <w:sz w:val="28"/>
          <w:szCs w:val="28"/>
        </w:rPr>
      </w:pPr>
    </w:p>
    <w:p w14:paraId="67888B6B" w14:textId="46D0D0A8" w:rsidR="00423A68" w:rsidRPr="00423A68" w:rsidRDefault="00423A68" w:rsidP="008A5C1E">
      <w:pPr>
        <w:jc w:val="center"/>
        <w:rPr>
          <w:sz w:val="28"/>
          <w:szCs w:val="28"/>
        </w:rPr>
      </w:pPr>
      <w:r w:rsidRPr="00423A68">
        <w:rPr>
          <w:sz w:val="28"/>
          <w:szCs w:val="28"/>
        </w:rPr>
        <w:t>ГЛАВА 5</w:t>
      </w:r>
    </w:p>
    <w:p w14:paraId="28DE29E8" w14:textId="647AE45A" w:rsidR="00423A68" w:rsidRPr="008A5C1E" w:rsidRDefault="00423A68" w:rsidP="008A5C1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C1E">
        <w:rPr>
          <w:rFonts w:ascii="Times New Roman" w:hAnsi="Times New Roman" w:cs="Times New Roman"/>
          <w:sz w:val="28"/>
          <w:szCs w:val="28"/>
        </w:rPr>
        <w:t>КОНТРОЛЬ И ОТВЕТСТВЕННОСТЬ</w:t>
      </w:r>
    </w:p>
    <w:p w14:paraId="0DB22393" w14:textId="77777777" w:rsidR="00423A68" w:rsidRPr="00423A68" w:rsidRDefault="00423A68" w:rsidP="00423A68">
      <w:pPr>
        <w:pStyle w:val="ConsPlusNormal"/>
        <w:ind w:firstLine="540"/>
        <w:jc w:val="both"/>
        <w:rPr>
          <w:sz w:val="28"/>
          <w:szCs w:val="28"/>
        </w:rPr>
      </w:pPr>
    </w:p>
    <w:p w14:paraId="6DFA5F01" w14:textId="13CCAE60" w:rsidR="00423A68" w:rsidRPr="008A5C1E" w:rsidRDefault="00423A68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C1E">
        <w:rPr>
          <w:rFonts w:ascii="Times New Roman" w:hAnsi="Times New Roman" w:cs="Times New Roman"/>
          <w:sz w:val="28"/>
          <w:szCs w:val="28"/>
        </w:rPr>
        <w:t>61. Начальник Казначейства несет ответственность за разработку и поддержание в актуальном состоянии, ежегодный пересмотр на адекватность настоящего Положения.</w:t>
      </w:r>
    </w:p>
    <w:p w14:paraId="42545BB1" w14:textId="3E33B5F0" w:rsidR="00423A68" w:rsidRPr="00A267CB" w:rsidRDefault="00423A68" w:rsidP="008A5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CB">
        <w:rPr>
          <w:rFonts w:ascii="Times New Roman" w:hAnsi="Times New Roman" w:cs="Times New Roman"/>
          <w:sz w:val="28"/>
          <w:szCs w:val="28"/>
        </w:rPr>
        <w:t>6</w:t>
      </w:r>
      <w:r w:rsidRPr="008A5C1E">
        <w:rPr>
          <w:rFonts w:ascii="Times New Roman" w:hAnsi="Times New Roman" w:cs="Times New Roman"/>
          <w:sz w:val="28"/>
          <w:szCs w:val="28"/>
        </w:rPr>
        <w:t>2.</w:t>
      </w:r>
      <w:r w:rsidR="00752880">
        <w:rPr>
          <w:rFonts w:ascii="Times New Roman" w:hAnsi="Times New Roman" w:cs="Times New Roman"/>
          <w:sz w:val="28"/>
          <w:szCs w:val="28"/>
        </w:rPr>
        <w:t xml:space="preserve"> </w:t>
      </w:r>
      <w:r w:rsidRPr="00A267CB">
        <w:rPr>
          <w:rFonts w:ascii="Times New Roman" w:hAnsi="Times New Roman" w:cs="Times New Roman"/>
          <w:sz w:val="28"/>
          <w:szCs w:val="28"/>
        </w:rPr>
        <w:t>Ответственные исполнители несут ответственность за</w:t>
      </w:r>
      <w:r w:rsidR="00A267CB">
        <w:rPr>
          <w:rFonts w:ascii="Times New Roman" w:hAnsi="Times New Roman" w:cs="Times New Roman"/>
          <w:sz w:val="28"/>
          <w:szCs w:val="28"/>
        </w:rPr>
        <w:t xml:space="preserve"> </w:t>
      </w:r>
      <w:r w:rsidRPr="00A267CB">
        <w:rPr>
          <w:rFonts w:ascii="Times New Roman" w:hAnsi="Times New Roman" w:cs="Times New Roman"/>
          <w:sz w:val="28"/>
          <w:szCs w:val="28"/>
        </w:rPr>
        <w:t xml:space="preserve">соблюдение требований настоящего Положения. </w:t>
      </w:r>
    </w:p>
    <w:p w14:paraId="0F69BC81" w14:textId="4615EA3A" w:rsidR="00423A68" w:rsidRPr="008A5C1E" w:rsidRDefault="00423A68" w:rsidP="00423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C1E">
        <w:rPr>
          <w:rFonts w:ascii="Times New Roman" w:hAnsi="Times New Roman" w:cs="Times New Roman"/>
          <w:sz w:val="28"/>
          <w:szCs w:val="28"/>
        </w:rPr>
        <w:t>63.</w:t>
      </w:r>
      <w:r w:rsidR="00752880">
        <w:rPr>
          <w:rFonts w:ascii="Times New Roman" w:hAnsi="Times New Roman" w:cs="Times New Roman"/>
          <w:sz w:val="28"/>
          <w:szCs w:val="28"/>
        </w:rPr>
        <w:t xml:space="preserve"> </w:t>
      </w:r>
      <w:r w:rsidRPr="00A267CB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несут ответственность за со</w:t>
      </w:r>
      <w:r w:rsidRPr="008A5C1E">
        <w:rPr>
          <w:rFonts w:ascii="Times New Roman" w:hAnsi="Times New Roman" w:cs="Times New Roman"/>
          <w:sz w:val="28"/>
          <w:szCs w:val="28"/>
        </w:rPr>
        <w:t>блюдение требований настоящего Положения ответственными исполнителями их структурных подразделений.</w:t>
      </w:r>
    </w:p>
    <w:p w14:paraId="39D891AD" w14:textId="37B008CB" w:rsidR="005826C0" w:rsidRDefault="005826C0" w:rsidP="0058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510"/>
        <w:gridCol w:w="6237"/>
      </w:tblGrid>
      <w:tr w:rsidR="00495D1E" w:rsidRPr="00D137D0" w14:paraId="6CD20EA4" w14:textId="77777777" w:rsidTr="007118E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95D5C" w14:textId="77777777" w:rsidR="00495D1E" w:rsidRPr="00D137D0" w:rsidRDefault="00495D1E" w:rsidP="007118E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137D0">
              <w:rPr>
                <w:bCs/>
                <w:color w:val="000000"/>
                <w:sz w:val="28"/>
                <w:szCs w:val="28"/>
              </w:rPr>
              <w:t>Разработчик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F5F26" w14:textId="77777777" w:rsidR="00495D1E" w:rsidRPr="00D137D0" w:rsidRDefault="00495D1E" w:rsidP="007118E1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D137D0">
              <w:rPr>
                <w:bCs/>
                <w:color w:val="000000"/>
                <w:sz w:val="28"/>
                <w:szCs w:val="28"/>
              </w:rPr>
              <w:t>Согласующие подразделения</w:t>
            </w:r>
          </w:p>
        </w:tc>
      </w:tr>
      <w:tr w:rsidR="00495D1E" w:rsidRPr="00767A00" w14:paraId="2870AE0F" w14:textId="77777777" w:rsidTr="007118E1"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88A19D" w14:textId="77777777" w:rsidR="00495D1E" w:rsidRPr="00D137D0" w:rsidRDefault="00495D1E" w:rsidP="007118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Казначейство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DD94" w14:textId="77777777" w:rsidR="00495D1E" w:rsidRPr="00D137D0" w:rsidRDefault="00495D1E" w:rsidP="007118E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37D0">
              <w:rPr>
                <w:color w:val="000000"/>
                <w:sz w:val="28"/>
                <w:szCs w:val="28"/>
              </w:rPr>
              <w:t>Юридическое управление</w:t>
            </w:r>
          </w:p>
          <w:p w14:paraId="5FBD2C90" w14:textId="77777777" w:rsidR="00495D1E" w:rsidRDefault="00495D1E" w:rsidP="007118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D137D0">
              <w:rPr>
                <w:sz w:val="28"/>
                <w:szCs w:val="28"/>
              </w:rPr>
              <w:t xml:space="preserve"> внутреннего контроля</w:t>
            </w:r>
          </w:p>
          <w:p w14:paraId="20A9AD79" w14:textId="70D72868" w:rsidR="00E46E47" w:rsidRPr="00767A00" w:rsidRDefault="00E46E47" w:rsidP="005062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международных расчетов Операционного департамента</w:t>
            </w:r>
          </w:p>
        </w:tc>
      </w:tr>
    </w:tbl>
    <w:p w14:paraId="05D24AA6" w14:textId="77777777" w:rsidR="00495D1E" w:rsidRPr="00D137D0" w:rsidRDefault="00495D1E" w:rsidP="00495D1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6F866392" w14:textId="77777777" w:rsidR="00495D1E" w:rsidRDefault="00495D1E" w:rsidP="00495D1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11A6CAC2" w14:textId="1F89C7FD" w:rsidR="00495D1E" w:rsidRDefault="00495D1E" w:rsidP="00495D1E">
      <w:pPr>
        <w:jc w:val="both"/>
        <w:rPr>
          <w:sz w:val="28"/>
          <w:szCs w:val="28"/>
        </w:rPr>
      </w:pPr>
      <w:r>
        <w:rPr>
          <w:sz w:val="28"/>
        </w:rPr>
        <w:t>Начальник Казначейства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9209A">
        <w:rPr>
          <w:sz w:val="28"/>
        </w:rPr>
        <w:t xml:space="preserve">                     </w:t>
      </w:r>
      <w:r w:rsidRPr="00774750">
        <w:rPr>
          <w:sz w:val="28"/>
        </w:rPr>
        <w:t>Ю.А.Гнетнев</w:t>
      </w:r>
    </w:p>
    <w:p w14:paraId="46BD2B8C" w14:textId="77777777" w:rsidR="00906E75" w:rsidRDefault="00906E75" w:rsidP="00906E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B80AD18" w14:textId="77777777" w:rsidR="005826C0" w:rsidRDefault="005826C0" w:rsidP="004304A9"/>
    <w:sectPr w:rsidR="005826C0" w:rsidSect="006247EE">
      <w:headerReference w:type="even" r:id="rId10"/>
      <w:headerReference w:type="default" r:id="rId11"/>
      <w:pgSz w:w="11906" w:h="16838"/>
      <w:pgMar w:top="1418" w:right="707" w:bottom="141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A53504" w16cid:durableId="27285DD1"/>
  <w16cid:commentId w16cid:paraId="10102FBC" w16cid:durableId="2731C120"/>
  <w16cid:commentId w16cid:paraId="177F3548" w16cid:durableId="27286622"/>
  <w16cid:commentId w16cid:paraId="2AF8626E" w16cid:durableId="2731C1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7B71" w14:textId="77777777" w:rsidR="00AE5FFA" w:rsidRDefault="00AE5FFA">
      <w:r>
        <w:separator/>
      </w:r>
    </w:p>
  </w:endnote>
  <w:endnote w:type="continuationSeparator" w:id="0">
    <w:p w14:paraId="58AA334E" w14:textId="77777777" w:rsidR="00AE5FFA" w:rsidRDefault="00AE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B7C9C" w14:textId="77777777" w:rsidR="00AE5FFA" w:rsidRDefault="00AE5FFA">
      <w:r>
        <w:separator/>
      </w:r>
    </w:p>
  </w:footnote>
  <w:footnote w:type="continuationSeparator" w:id="0">
    <w:p w14:paraId="610A46D2" w14:textId="77777777" w:rsidR="00AE5FFA" w:rsidRDefault="00AE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74F8F" w14:textId="77777777" w:rsidR="00FF2BA5" w:rsidRDefault="00FF2BA5" w:rsidP="005618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240966" w14:textId="77777777" w:rsidR="00FF2BA5" w:rsidRDefault="00FF2B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FFE6" w14:textId="77777777" w:rsidR="00FF2BA5" w:rsidRDefault="00FF2BA5" w:rsidP="0056182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728">
      <w:rPr>
        <w:rStyle w:val="a5"/>
        <w:noProof/>
      </w:rPr>
      <w:t>3</w:t>
    </w:r>
    <w:r>
      <w:rPr>
        <w:rStyle w:val="a5"/>
      </w:rPr>
      <w:fldChar w:fldCharType="end"/>
    </w:r>
  </w:p>
  <w:p w14:paraId="4FFADCDE" w14:textId="77777777" w:rsidR="00FF2BA5" w:rsidRDefault="00FF2B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B5A"/>
    <w:multiLevelType w:val="multilevel"/>
    <w:tmpl w:val="E3642C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Avtor11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20F80734"/>
    <w:multiLevelType w:val="hybridMultilevel"/>
    <w:tmpl w:val="F8B252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FE4D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443E2E6E"/>
    <w:multiLevelType w:val="multilevel"/>
    <w:tmpl w:val="FB3853B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7956220"/>
    <w:multiLevelType w:val="hybridMultilevel"/>
    <w:tmpl w:val="C736DC3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0B"/>
    <w:rsid w:val="0000588F"/>
    <w:rsid w:val="00006850"/>
    <w:rsid w:val="00012F2D"/>
    <w:rsid w:val="00013AA8"/>
    <w:rsid w:val="00015393"/>
    <w:rsid w:val="00020510"/>
    <w:rsid w:val="000228F9"/>
    <w:rsid w:val="00030928"/>
    <w:rsid w:val="000326C5"/>
    <w:rsid w:val="00033758"/>
    <w:rsid w:val="00036DEB"/>
    <w:rsid w:val="00052189"/>
    <w:rsid w:val="000564AF"/>
    <w:rsid w:val="00056682"/>
    <w:rsid w:val="0006346F"/>
    <w:rsid w:val="00063AC5"/>
    <w:rsid w:val="00073D8C"/>
    <w:rsid w:val="000816D9"/>
    <w:rsid w:val="00085454"/>
    <w:rsid w:val="0008768E"/>
    <w:rsid w:val="00096F48"/>
    <w:rsid w:val="000B1985"/>
    <w:rsid w:val="000B3478"/>
    <w:rsid w:val="000C7280"/>
    <w:rsid w:val="000D3E56"/>
    <w:rsid w:val="000E0B16"/>
    <w:rsid w:val="000F2DBD"/>
    <w:rsid w:val="000F58CB"/>
    <w:rsid w:val="000F7E85"/>
    <w:rsid w:val="00104C09"/>
    <w:rsid w:val="00121BC2"/>
    <w:rsid w:val="00124A43"/>
    <w:rsid w:val="00133A03"/>
    <w:rsid w:val="00135D2E"/>
    <w:rsid w:val="00137822"/>
    <w:rsid w:val="00142765"/>
    <w:rsid w:val="00153DC6"/>
    <w:rsid w:val="001818B1"/>
    <w:rsid w:val="0018720B"/>
    <w:rsid w:val="00190FE4"/>
    <w:rsid w:val="00197612"/>
    <w:rsid w:val="001A213E"/>
    <w:rsid w:val="001B506B"/>
    <w:rsid w:val="001C281C"/>
    <w:rsid w:val="001C6A6A"/>
    <w:rsid w:val="001D560F"/>
    <w:rsid w:val="001E5B48"/>
    <w:rsid w:val="001E63DE"/>
    <w:rsid w:val="001F6617"/>
    <w:rsid w:val="0020453E"/>
    <w:rsid w:val="00205521"/>
    <w:rsid w:val="002108C3"/>
    <w:rsid w:val="00216C70"/>
    <w:rsid w:val="002171CE"/>
    <w:rsid w:val="002278BC"/>
    <w:rsid w:val="002300E2"/>
    <w:rsid w:val="00230E5B"/>
    <w:rsid w:val="00241FFE"/>
    <w:rsid w:val="00242B9F"/>
    <w:rsid w:val="002709A4"/>
    <w:rsid w:val="002812A7"/>
    <w:rsid w:val="002814CE"/>
    <w:rsid w:val="00282BA3"/>
    <w:rsid w:val="00286D2A"/>
    <w:rsid w:val="00291BF6"/>
    <w:rsid w:val="002950F5"/>
    <w:rsid w:val="002A0F9C"/>
    <w:rsid w:val="002A3581"/>
    <w:rsid w:val="002A3D52"/>
    <w:rsid w:val="002B1977"/>
    <w:rsid w:val="002B58AC"/>
    <w:rsid w:val="002C296F"/>
    <w:rsid w:val="002C4822"/>
    <w:rsid w:val="002E355B"/>
    <w:rsid w:val="002F2552"/>
    <w:rsid w:val="00326DAA"/>
    <w:rsid w:val="00336240"/>
    <w:rsid w:val="00337619"/>
    <w:rsid w:val="00351685"/>
    <w:rsid w:val="003617D5"/>
    <w:rsid w:val="00373907"/>
    <w:rsid w:val="00381219"/>
    <w:rsid w:val="00384069"/>
    <w:rsid w:val="00392342"/>
    <w:rsid w:val="003A441D"/>
    <w:rsid w:val="003A75F3"/>
    <w:rsid w:val="003B2A4E"/>
    <w:rsid w:val="003C576E"/>
    <w:rsid w:val="003D55D4"/>
    <w:rsid w:val="003E1133"/>
    <w:rsid w:val="003E2912"/>
    <w:rsid w:val="003F4B32"/>
    <w:rsid w:val="00406014"/>
    <w:rsid w:val="00423A68"/>
    <w:rsid w:val="004304A9"/>
    <w:rsid w:val="00445276"/>
    <w:rsid w:val="00455A0B"/>
    <w:rsid w:val="00456802"/>
    <w:rsid w:val="00457027"/>
    <w:rsid w:val="00466064"/>
    <w:rsid w:val="004743F1"/>
    <w:rsid w:val="00490886"/>
    <w:rsid w:val="00491D84"/>
    <w:rsid w:val="00495D1E"/>
    <w:rsid w:val="00496100"/>
    <w:rsid w:val="004A46C8"/>
    <w:rsid w:val="004A595B"/>
    <w:rsid w:val="004B0568"/>
    <w:rsid w:val="004B6DAB"/>
    <w:rsid w:val="004C09BC"/>
    <w:rsid w:val="004C4410"/>
    <w:rsid w:val="004C5C71"/>
    <w:rsid w:val="004C5D50"/>
    <w:rsid w:val="004D0156"/>
    <w:rsid w:val="004D60E4"/>
    <w:rsid w:val="004D6F0A"/>
    <w:rsid w:val="004E34D7"/>
    <w:rsid w:val="004E6F93"/>
    <w:rsid w:val="004E75A8"/>
    <w:rsid w:val="004F186B"/>
    <w:rsid w:val="005020C2"/>
    <w:rsid w:val="00506201"/>
    <w:rsid w:val="00527C68"/>
    <w:rsid w:val="0054532B"/>
    <w:rsid w:val="00546F7E"/>
    <w:rsid w:val="00551B4A"/>
    <w:rsid w:val="00554094"/>
    <w:rsid w:val="00554B9C"/>
    <w:rsid w:val="005611F6"/>
    <w:rsid w:val="00561828"/>
    <w:rsid w:val="005717A8"/>
    <w:rsid w:val="005826C0"/>
    <w:rsid w:val="005842A0"/>
    <w:rsid w:val="00587E75"/>
    <w:rsid w:val="00591983"/>
    <w:rsid w:val="00594B8F"/>
    <w:rsid w:val="00596739"/>
    <w:rsid w:val="00596770"/>
    <w:rsid w:val="005A271E"/>
    <w:rsid w:val="005A7543"/>
    <w:rsid w:val="005B4A34"/>
    <w:rsid w:val="005D15D0"/>
    <w:rsid w:val="005F2CC5"/>
    <w:rsid w:val="005F3728"/>
    <w:rsid w:val="005F3FF0"/>
    <w:rsid w:val="00612CE4"/>
    <w:rsid w:val="00612FC8"/>
    <w:rsid w:val="00613A1D"/>
    <w:rsid w:val="00614E41"/>
    <w:rsid w:val="006247EE"/>
    <w:rsid w:val="00627E9D"/>
    <w:rsid w:val="00662806"/>
    <w:rsid w:val="0066578B"/>
    <w:rsid w:val="00674498"/>
    <w:rsid w:val="0067505B"/>
    <w:rsid w:val="00682BCD"/>
    <w:rsid w:val="006A326B"/>
    <w:rsid w:val="006B6C15"/>
    <w:rsid w:val="006B74A0"/>
    <w:rsid w:val="006C2699"/>
    <w:rsid w:val="006D35F3"/>
    <w:rsid w:val="006D6731"/>
    <w:rsid w:val="006E09ED"/>
    <w:rsid w:val="006E620A"/>
    <w:rsid w:val="006E703D"/>
    <w:rsid w:val="00707516"/>
    <w:rsid w:val="007118E1"/>
    <w:rsid w:val="007131DE"/>
    <w:rsid w:val="00713AE6"/>
    <w:rsid w:val="00714052"/>
    <w:rsid w:val="00717D80"/>
    <w:rsid w:val="00722265"/>
    <w:rsid w:val="00723E80"/>
    <w:rsid w:val="00730165"/>
    <w:rsid w:val="00742F25"/>
    <w:rsid w:val="007479F0"/>
    <w:rsid w:val="00752880"/>
    <w:rsid w:val="00760F99"/>
    <w:rsid w:val="007623A4"/>
    <w:rsid w:val="00762892"/>
    <w:rsid w:val="007656A1"/>
    <w:rsid w:val="007712DE"/>
    <w:rsid w:val="00776F8E"/>
    <w:rsid w:val="00780A08"/>
    <w:rsid w:val="0078191B"/>
    <w:rsid w:val="00790376"/>
    <w:rsid w:val="007B2404"/>
    <w:rsid w:val="007B2742"/>
    <w:rsid w:val="007C1A59"/>
    <w:rsid w:val="007D65BC"/>
    <w:rsid w:val="007D6B86"/>
    <w:rsid w:val="00801CF0"/>
    <w:rsid w:val="00815541"/>
    <w:rsid w:val="00815A79"/>
    <w:rsid w:val="0082330B"/>
    <w:rsid w:val="00826016"/>
    <w:rsid w:val="00827A13"/>
    <w:rsid w:val="00831CFB"/>
    <w:rsid w:val="008503BF"/>
    <w:rsid w:val="00853FA5"/>
    <w:rsid w:val="00856737"/>
    <w:rsid w:val="008675D9"/>
    <w:rsid w:val="00880E1D"/>
    <w:rsid w:val="0089013C"/>
    <w:rsid w:val="00890960"/>
    <w:rsid w:val="008953B5"/>
    <w:rsid w:val="008969E5"/>
    <w:rsid w:val="008A5C1E"/>
    <w:rsid w:val="008C1B9B"/>
    <w:rsid w:val="008D2F3C"/>
    <w:rsid w:val="008E4A99"/>
    <w:rsid w:val="008E561B"/>
    <w:rsid w:val="008F56D0"/>
    <w:rsid w:val="008F58AF"/>
    <w:rsid w:val="00906E75"/>
    <w:rsid w:val="0091196C"/>
    <w:rsid w:val="009148FA"/>
    <w:rsid w:val="00924781"/>
    <w:rsid w:val="00927435"/>
    <w:rsid w:val="00943E11"/>
    <w:rsid w:val="00944AB9"/>
    <w:rsid w:val="009472DC"/>
    <w:rsid w:val="0095170C"/>
    <w:rsid w:val="00957BB1"/>
    <w:rsid w:val="0096185E"/>
    <w:rsid w:val="0097034E"/>
    <w:rsid w:val="009727BF"/>
    <w:rsid w:val="0099670B"/>
    <w:rsid w:val="009A0E8B"/>
    <w:rsid w:val="009D4FDD"/>
    <w:rsid w:val="009D5BDF"/>
    <w:rsid w:val="009F0EA6"/>
    <w:rsid w:val="009F2DBA"/>
    <w:rsid w:val="009F481C"/>
    <w:rsid w:val="00A0058A"/>
    <w:rsid w:val="00A11AB2"/>
    <w:rsid w:val="00A21C48"/>
    <w:rsid w:val="00A22520"/>
    <w:rsid w:val="00A247B0"/>
    <w:rsid w:val="00A267CB"/>
    <w:rsid w:val="00A34015"/>
    <w:rsid w:val="00A36F50"/>
    <w:rsid w:val="00A42C66"/>
    <w:rsid w:val="00A463B1"/>
    <w:rsid w:val="00A46F95"/>
    <w:rsid w:val="00A549E9"/>
    <w:rsid w:val="00A606E5"/>
    <w:rsid w:val="00A7455E"/>
    <w:rsid w:val="00A81AB5"/>
    <w:rsid w:val="00A853D6"/>
    <w:rsid w:val="00A85595"/>
    <w:rsid w:val="00A87D4D"/>
    <w:rsid w:val="00A9163A"/>
    <w:rsid w:val="00A95EAC"/>
    <w:rsid w:val="00AA469B"/>
    <w:rsid w:val="00AC36C8"/>
    <w:rsid w:val="00AC577F"/>
    <w:rsid w:val="00AE5FFA"/>
    <w:rsid w:val="00AF2183"/>
    <w:rsid w:val="00B04E8D"/>
    <w:rsid w:val="00B13A23"/>
    <w:rsid w:val="00B24B00"/>
    <w:rsid w:val="00B379A5"/>
    <w:rsid w:val="00B44FDD"/>
    <w:rsid w:val="00B4501F"/>
    <w:rsid w:val="00B54129"/>
    <w:rsid w:val="00B56039"/>
    <w:rsid w:val="00B81CD8"/>
    <w:rsid w:val="00B8307B"/>
    <w:rsid w:val="00B9209A"/>
    <w:rsid w:val="00B97379"/>
    <w:rsid w:val="00BA201F"/>
    <w:rsid w:val="00BA79DC"/>
    <w:rsid w:val="00BB5381"/>
    <w:rsid w:val="00BC1EBB"/>
    <w:rsid w:val="00BE5BE9"/>
    <w:rsid w:val="00BF082D"/>
    <w:rsid w:val="00BF2C02"/>
    <w:rsid w:val="00C03E9E"/>
    <w:rsid w:val="00C069BE"/>
    <w:rsid w:val="00C07AC2"/>
    <w:rsid w:val="00C1450F"/>
    <w:rsid w:val="00C218C1"/>
    <w:rsid w:val="00C23A35"/>
    <w:rsid w:val="00C27C35"/>
    <w:rsid w:val="00C300FB"/>
    <w:rsid w:val="00C31A72"/>
    <w:rsid w:val="00C44B5F"/>
    <w:rsid w:val="00C520CD"/>
    <w:rsid w:val="00C65BC2"/>
    <w:rsid w:val="00C70E98"/>
    <w:rsid w:val="00C744A4"/>
    <w:rsid w:val="00C82880"/>
    <w:rsid w:val="00C87586"/>
    <w:rsid w:val="00C93984"/>
    <w:rsid w:val="00C95884"/>
    <w:rsid w:val="00CA06F1"/>
    <w:rsid w:val="00CB180F"/>
    <w:rsid w:val="00CC1ECB"/>
    <w:rsid w:val="00D01E7F"/>
    <w:rsid w:val="00D12629"/>
    <w:rsid w:val="00D2009D"/>
    <w:rsid w:val="00D25466"/>
    <w:rsid w:val="00D35E98"/>
    <w:rsid w:val="00D47415"/>
    <w:rsid w:val="00D6043C"/>
    <w:rsid w:val="00D666B0"/>
    <w:rsid w:val="00D67909"/>
    <w:rsid w:val="00D75C58"/>
    <w:rsid w:val="00D834F9"/>
    <w:rsid w:val="00DA1F02"/>
    <w:rsid w:val="00DA4AE4"/>
    <w:rsid w:val="00DB380B"/>
    <w:rsid w:val="00DC1E33"/>
    <w:rsid w:val="00DD435F"/>
    <w:rsid w:val="00DE37F5"/>
    <w:rsid w:val="00DE638D"/>
    <w:rsid w:val="00DE63DB"/>
    <w:rsid w:val="00E0520E"/>
    <w:rsid w:val="00E06D80"/>
    <w:rsid w:val="00E10A42"/>
    <w:rsid w:val="00E13857"/>
    <w:rsid w:val="00E2357E"/>
    <w:rsid w:val="00E238FE"/>
    <w:rsid w:val="00E26C3D"/>
    <w:rsid w:val="00E343EF"/>
    <w:rsid w:val="00E42A02"/>
    <w:rsid w:val="00E43DAB"/>
    <w:rsid w:val="00E4540B"/>
    <w:rsid w:val="00E46E47"/>
    <w:rsid w:val="00E616BA"/>
    <w:rsid w:val="00E649DB"/>
    <w:rsid w:val="00E67663"/>
    <w:rsid w:val="00E740C2"/>
    <w:rsid w:val="00E740F4"/>
    <w:rsid w:val="00E7445B"/>
    <w:rsid w:val="00E83E2F"/>
    <w:rsid w:val="00EA1E52"/>
    <w:rsid w:val="00EB33C8"/>
    <w:rsid w:val="00EC25F1"/>
    <w:rsid w:val="00EC67B3"/>
    <w:rsid w:val="00EC7E13"/>
    <w:rsid w:val="00EC7E4B"/>
    <w:rsid w:val="00ED02B0"/>
    <w:rsid w:val="00EE1630"/>
    <w:rsid w:val="00EF09B5"/>
    <w:rsid w:val="00F072B6"/>
    <w:rsid w:val="00F07DFF"/>
    <w:rsid w:val="00F1053F"/>
    <w:rsid w:val="00F21414"/>
    <w:rsid w:val="00F2282B"/>
    <w:rsid w:val="00F24D02"/>
    <w:rsid w:val="00F25972"/>
    <w:rsid w:val="00F31ED8"/>
    <w:rsid w:val="00F40A88"/>
    <w:rsid w:val="00F4373E"/>
    <w:rsid w:val="00F538AF"/>
    <w:rsid w:val="00F55CF3"/>
    <w:rsid w:val="00F60EE5"/>
    <w:rsid w:val="00F70CB8"/>
    <w:rsid w:val="00F74C46"/>
    <w:rsid w:val="00F90570"/>
    <w:rsid w:val="00FB5914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6BCF3"/>
  <w15:chartTrackingRefBased/>
  <w15:docId w15:val="{545F93B3-B173-4D9D-8913-A11D3917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9B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2342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7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67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99670B"/>
    <w:pPr>
      <w:jc w:val="both"/>
    </w:pPr>
    <w:rPr>
      <w:rFonts w:ascii="Courier New" w:hAnsi="Courier New"/>
      <w:szCs w:val="20"/>
    </w:rPr>
  </w:style>
  <w:style w:type="paragraph" w:customStyle="1" w:styleId="ConsNormal">
    <w:name w:val="ConsNormal"/>
    <w:rsid w:val="0099670B"/>
    <w:pPr>
      <w:widowControl w:val="0"/>
      <w:ind w:firstLine="720"/>
    </w:pPr>
    <w:rPr>
      <w:rFonts w:ascii="Arial" w:hAnsi="Arial"/>
      <w:snapToGrid w:val="0"/>
    </w:rPr>
  </w:style>
  <w:style w:type="paragraph" w:customStyle="1" w:styleId="Avtor111">
    <w:name w:val="Avtor 1.1.1"/>
    <w:basedOn w:val="a"/>
    <w:rsid w:val="0099670B"/>
    <w:pPr>
      <w:numPr>
        <w:ilvl w:val="2"/>
        <w:numId w:val="1"/>
      </w:numPr>
      <w:jc w:val="both"/>
    </w:pPr>
    <w:rPr>
      <w:color w:val="000000"/>
      <w:sz w:val="20"/>
      <w:szCs w:val="20"/>
    </w:rPr>
  </w:style>
  <w:style w:type="paragraph" w:styleId="a4">
    <w:name w:val="header"/>
    <w:basedOn w:val="a"/>
    <w:rsid w:val="008155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541"/>
  </w:style>
  <w:style w:type="paragraph" w:styleId="a6">
    <w:name w:val="Balloon Text"/>
    <w:basedOn w:val="a"/>
    <w:semiHidden/>
    <w:rsid w:val="00D6790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6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43F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">
    <w:name w:val="Body Text Indent 3"/>
    <w:basedOn w:val="a"/>
    <w:link w:val="30"/>
    <w:rsid w:val="000816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816D9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392342"/>
    <w:rPr>
      <w:b/>
      <w:sz w:val="28"/>
      <w:szCs w:val="24"/>
      <w:lang w:val="x-none" w:eastAsia="x-none"/>
    </w:rPr>
  </w:style>
  <w:style w:type="character" w:customStyle="1" w:styleId="14">
    <w:name w:val="Основной 14+ Знак"/>
    <w:link w:val="140"/>
    <w:locked/>
    <w:rsid w:val="004E75A8"/>
    <w:rPr>
      <w:sz w:val="28"/>
      <w:szCs w:val="24"/>
    </w:rPr>
  </w:style>
  <w:style w:type="paragraph" w:customStyle="1" w:styleId="140">
    <w:name w:val="Основной 14+"/>
    <w:basedOn w:val="a"/>
    <w:link w:val="14"/>
    <w:rsid w:val="004E75A8"/>
    <w:pPr>
      <w:suppressAutoHyphens/>
      <w:ind w:firstLine="709"/>
      <w:jc w:val="both"/>
    </w:pPr>
    <w:rPr>
      <w:sz w:val="28"/>
    </w:rPr>
  </w:style>
  <w:style w:type="paragraph" w:customStyle="1" w:styleId="11">
    <w:name w:val="Обычный1"/>
    <w:rsid w:val="00943E11"/>
    <w:rPr>
      <w:snapToGrid w:val="0"/>
      <w:sz w:val="24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943E11"/>
    <w:rPr>
      <w:rFonts w:ascii="Verdana" w:hAnsi="Verdana"/>
      <w:sz w:val="20"/>
      <w:szCs w:val="20"/>
      <w:lang w:val="en-US" w:eastAsia="en-US"/>
    </w:rPr>
  </w:style>
  <w:style w:type="character" w:styleId="a9">
    <w:name w:val="annotation reference"/>
    <w:rsid w:val="00291BF6"/>
    <w:rPr>
      <w:sz w:val="16"/>
      <w:szCs w:val="16"/>
    </w:rPr>
  </w:style>
  <w:style w:type="paragraph" w:styleId="aa">
    <w:name w:val="annotation text"/>
    <w:basedOn w:val="a"/>
    <w:link w:val="ab"/>
    <w:rsid w:val="00291B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91BF6"/>
  </w:style>
  <w:style w:type="paragraph" w:styleId="ac">
    <w:name w:val="annotation subject"/>
    <w:basedOn w:val="aa"/>
    <w:next w:val="aa"/>
    <w:link w:val="ad"/>
    <w:rsid w:val="00291BF6"/>
    <w:rPr>
      <w:b/>
      <w:bCs/>
    </w:rPr>
  </w:style>
  <w:style w:type="character" w:customStyle="1" w:styleId="ad">
    <w:name w:val="Тема примечания Знак"/>
    <w:link w:val="ac"/>
    <w:rsid w:val="00291BF6"/>
    <w:rPr>
      <w:b/>
      <w:bCs/>
    </w:rPr>
  </w:style>
  <w:style w:type="paragraph" w:customStyle="1" w:styleId="Default">
    <w:name w:val="Default"/>
    <w:rsid w:val="00C300F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Revision"/>
    <w:hidden/>
    <w:uiPriority w:val="99"/>
    <w:semiHidden/>
    <w:rsid w:val="000B34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4A0D9347C52EB1460E2F131F048638B40C87DF2CC2D275A9629067C89C7E0032BD311356CBA10100A65E1D3u8B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54A0D9347C52EB1460E2F131F048638B40C87DF2CC2D275A9629067C89C7E0032BD311356CBA10100A65E1D3u8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5D05-8D66-4D15-9595-52F63A6F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5009</Words>
  <Characters>36258</Characters>
  <Application>Microsoft Office Word</Application>
  <DocSecurity>4</DocSecurity>
  <Lines>302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учета ________</vt:lpstr>
    </vt:vector>
  </TitlesOfParts>
  <Company>Reanimator EE</Company>
  <LinksUpToDate>false</LinksUpToDate>
  <CharactersWithSpaces>41185</CharactersWithSpaces>
  <SharedDoc>false</SharedDoc>
  <HLinks>
    <vt:vector size="18" baseType="variant">
      <vt:variant>
        <vt:i4>5242964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consultantplus://offline/ref=3B54A0D9347C52EB1460E2F131F048638B40C87DF2CC2D275A9629067C89C7E0032BD311356CBA10100A65E1D3u8BCJ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consultantplus://offline/ref=3B54A0D9347C52EB1460E2F131F048638B40C87DF2CC2D275A9629067C89C7E0032BD311356CBA10100A65E1D3u8BCJ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consultantplus://offline/ref=3B54A0D9347C52EB1460E2F131F048638B40C87DF2CC2D275A9629067C89C7E0032BD311356CBA10100A65E1D3u8BCJ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учета ________</dc:title>
  <dc:subject/>
  <dc:creator>smirnova</dc:creator>
  <cp:keywords/>
  <cp:lastModifiedBy>sukhanov</cp:lastModifiedBy>
  <cp:revision>2</cp:revision>
  <cp:lastPrinted>2016-11-08T14:13:00Z</cp:lastPrinted>
  <dcterms:created xsi:type="dcterms:W3CDTF">2023-01-11T12:03:00Z</dcterms:created>
  <dcterms:modified xsi:type="dcterms:W3CDTF">2023-01-11T12:03:00Z</dcterms:modified>
</cp:coreProperties>
</file>